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V39.67  ·  ٢٦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2"/>
          <w:szCs w:val="22"/>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2"/>
          <w:szCs w:val="22"/>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4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2"/>
          <w:szCs w:val="22"/>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4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2"/>
          <w:szCs w:val="22"/>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4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2"/>
          <w:szCs w:val="22"/>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4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2"/>
          <w:szCs w:val="22"/>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4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2"/>
          <w:szCs w:val="22"/>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4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2"/>
          <w:szCs w:val="22"/>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4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2"/>
          <w:szCs w:val="22"/>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2"/>
          <w:szCs w:val="22"/>
          <w:rtl/>
        </w:rPr>
        <w:t xml:space="preserve">•  والمساعد لما تكتبله «جودة البيانات» بقى يوديك على «تصحيح البيانات» على طول بدل «عدم المطابقة»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2026-10-26T13:31:22.988Z</dcterms:created>
  <dcterms:modified xsi:type="dcterms:W3CDTF">2026-10-26T13:31:22.988Z</dcterms:modified>
</cp:coreProperties>
</file>

<file path=docProps/custom.xml><?xml version="1.0" encoding="utf-8"?>
<Properties xmlns="http://schemas.openxmlformats.org/officeDocument/2006/custom-properties" xmlns:vt="http://schemas.openxmlformats.org/officeDocument/2006/docPropsVTypes"/>
</file>