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V37.40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bCs/>
          <w:sz w:val="22"/>
          <w:szCs w:val="22"/>
          <w:rtl/>
        </w:rPr>
        <w:t xml:space="preserve">V37.38  ·  ١١ أكتوبر ٢٠٢٦</w:t>
      </w:r>
    </w:p>
    <w:p>
      <w:pPr>
        <w:bidi/>
        <w:spacing w:after="120"/>
        <w:jc w:val="start"/>
      </w:pPr>
      <w:r>
        <w:rPr>
          <w:rFonts w:ascii="Arial" w:cs="Arial" w:eastAsia="Arial" w:hAnsi="Arial"/>
          <w:b w:val="false"/>
          <w:bCs w:val="false"/>
          <w:sz w:val="20"/>
          <w:szCs w:val="20"/>
          <w:rtl/>
        </w:rPr>
        <w:t xml:space="preserve">•  للمهندس: كارت «أسئلة الناس للمساعد» في الإعدادات — كل اللي الفريق سأله آخر أسبوعين، واللي ما لقاش جواب فوق، وجنب كل سؤال زرار «أضفها» بيحطه سطر جاهز في المشاكل المعروفة تكتب حله مرة واحدة.</w:t>
      </w:r>
    </w:p>
    <w:p>
      <w:pPr>
        <w:bidi/>
        <w:spacing w:after="120"/>
        <w:jc w:val="start"/>
      </w:pPr>
      <w:r>
        <w:rPr>
          <w:rFonts w:ascii="Arial" w:cs="Arial" w:eastAsia="Arial" w:hAnsi="Arial"/>
          <w:b w:val="false"/>
          <w:bCs w:val="false"/>
          <w:sz w:val="20"/>
          <w:szCs w:val="20"/>
          <w:rtl/>
        </w:rPr>
        <w:t xml:space="preserve">•  تصحيح: أسئلة المساعد ما كانتش بتوصل المكتب أصلًا، بقت بتتسجّل وتوصل (السؤال الكامل بعد ما تخلص كتابة، مش كل كلمة).</w:t>
      </w:r>
    </w:p>
    <w:p>
      <w:pPr>
        <w:bidi/>
        <w:spacing w:after="120"/>
        <w:jc w:val="start"/>
      </w:pPr>
      <w:r>
        <w:rPr>
          <w:rFonts w:ascii="Arial" w:cs="Arial" w:eastAsia="Arial" w:hAnsi="Arial"/>
          <w:b/>
          <w:bCs/>
          <w:sz w:val="22"/>
          <w:szCs w:val="22"/>
          <w:rtl/>
        </w:rPr>
        <w:t xml:space="preserve">V37.37  ·  ١١ أكتوبر ٢٠٢٦</w:t>
      </w:r>
    </w:p>
    <w:p>
      <w:pPr>
        <w:bidi/>
        <w:spacing w:after="120"/>
        <w:jc w:val="start"/>
      </w:pPr>
      <w:r>
        <w:rPr>
          <w:rFonts w:ascii="Arial" w:cs="Arial" w:eastAsia="Arial" w:hAnsi="Arial"/>
          <w:b w:val="false"/>
          <w:bCs w:val="false"/>
          <w:sz w:val="20"/>
          <w:szCs w:val="20"/>
          <w:rtl/>
        </w:rPr>
        <w:t xml:space="preserve">•  المساعد بقى يعرض اللي يخص سؤالك بس: لو لقى تشخيص أو مشكلة معروفة، دي الإجابة ومفيش تحتها صفحات ملهاش علاقة. ولو ما لقاش، بيعرض أقرب ٣ صفحات فعلًا مش ٦ بالعافية.</w:t>
      </w:r>
    </w:p>
    <w:p>
      <w:pPr>
        <w:bidi/>
        <w:spacing w:after="120"/>
        <w:jc w:val="start"/>
      </w:pPr>
      <w:r>
        <w:rPr>
          <w:rFonts w:ascii="Arial" w:cs="Arial" w:eastAsia="Arial" w:hAnsi="Arial"/>
          <w:b w:val="false"/>
          <w:bCs w:val="false"/>
          <w:sz w:val="20"/>
          <w:szCs w:val="20"/>
          <w:rtl/>
        </w:rPr>
        <w:t xml:space="preserve">•  العناوين الصغيرة فوق الكروت (زي «تشخيص» و«المتابعة · التقارير») كانت حروفها مفككة، بقت مكتوبة عادي.</w:t>
      </w:r>
    </w:p>
    <w:p>
      <w:pPr>
        <w:bidi/>
        <w:spacing w:after="120"/>
        <w:jc w:val="start"/>
      </w:pPr>
      <w:r>
        <w:rPr>
          <w:rFonts w:ascii="Arial" w:cs="Arial" w:eastAsia="Arial" w:hAnsi="Arial"/>
          <w:b/>
          <w:bCs/>
          <w:sz w:val="22"/>
          <w:szCs w:val="22"/>
          <w:rtl/>
        </w:rPr>
        <w:t xml:space="preserve">V37.36  ·  ١١ أكتوبر ٢٠٢٦</w:t>
      </w:r>
    </w:p>
    <w:p>
      <w:pPr>
        <w:bidi/>
        <w:spacing w:after="120"/>
        <w:jc w:val="start"/>
      </w:pPr>
      <w:r>
        <w:rPr>
          <w:rFonts w:ascii="Arial" w:cs="Arial" w:eastAsia="Arial" w:hAnsi="Arial"/>
          <w:b w:val="false"/>
          <w:bCs w:val="false"/>
          <w:sz w:val="20"/>
          <w:szCs w:val="20"/>
          <w:rtl/>
        </w:rPr>
        <w:t xml:space="preserve">•  المساعد وهو مفتوح بيتحدّث لوحده: لما المزامنة تخلص أو صورة تترفع أو النت يقطع أو يرجع، «حالة جهازك الآن» بتتغير قدامك من غير ما تقفله وتفتحه، واللي كتبته في الخانة بيفضل.</w:t>
      </w:r>
    </w:p>
    <w:p>
      <w:pPr>
        <w:bidi/>
        <w:spacing w:after="120"/>
        <w:jc w:val="start"/>
      </w:pPr>
      <w:r>
        <w:rPr>
          <w:rFonts w:ascii="Arial" w:cs="Arial" w:eastAsia="Arial" w:hAnsi="Arial"/>
          <w:b w:val="false"/>
          <w:bCs w:val="false"/>
          <w:sz w:val="20"/>
          <w:szCs w:val="20"/>
          <w:rtl/>
        </w:rPr>
        <w:t xml:space="preserve">•  مظهر «هوية أفاقي»: اختيارات المظهر في القائمة الجانبية كانت بتظهر أبيض على أبيض، بقت واضحة في كل المظاهر.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