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V38.60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محادثة الميدان: المهندس في المكتب والمنفّذ في الموقع على نقطة بعينها أو مباشرة، والحفظ والاعتماد يكتبان سطورهما — و«متعذّر» و«قيد التركيب» لهما لونهما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V38.59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التدقيق الهندسي يعرض السيريالات وصور التركيب في صف القرار، والردّ يحمل سببه إلى المنفّذ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V38.58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لون النقطة يطابق حالة تركيبها، وصور التركيب في نافذة النقطة، والوسم السريع «مركب» للمهندس وحده، وضغطة الحالة لا تُبتلع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V38.57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يصل المكتب: قاعدة قاعدة البيانات كانت ترفض كل تركيب يحفظه الميدان على نقطة حلّها 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التركيب للمُسنَد إليه: «مهامي» تفهم التركيب وتفتح نموذجه، والاعتماد يغلق المهمة، والسيريال المكرر يوقف الحفظ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