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V38.30  ·  ١٩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التطبيق لا يكتب عنوانه بيد — تمهيدًا للدومين الخاص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التقارير بالكلام تفهم «موقع النقطة»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الكوبري والنفق واللوحات للممرات ومسار الجمرات وحدها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2026-10-19T11:39:23.933Z</dcterms:created>
  <dcterms:modified xsi:type="dcterms:W3CDTF">2026-10-19T11:39:23.933Z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