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V39.64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0"/>
          <w:szCs w:val="20"/>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start"/>
      </w:pPr>
      <w:r>
        <w:rPr>
          <w:rFonts w:ascii="Arial" w:cs="Arial" w:eastAsia="Arial" w:hAnsi="Arial"/>
          <w:b/>
          <w:bCs/>
          <w:sz w:val="22"/>
          <w:szCs w:val="22"/>
          <w:rtl/>
        </w:rPr>
        <w:t xml:space="preserve">V39.60  ·  2026-10-25</w:t>
      </w:r>
    </w:p>
    <w:p>
      <w:pPr>
        <w:bidi/>
        <w:spacing w:after="120"/>
        <w:jc w:val="start"/>
      </w:pPr>
      <w:r>
        <w:rPr>
          <w:rFonts w:ascii="Arial" w:cs="Arial" w:eastAsia="Arial" w:hAnsi="Arial"/>
          <w:b w:val="false"/>
          <w:bCs w:val="false"/>
          <w:sz w:val="20"/>
          <w:szCs w:val="20"/>
          <w:rtl/>
        </w:rPr>
        <w:t xml:space="preserve">•  في «تصحيح البيانات» (صحة النظام) كارت جديد «اسم المخيم لا يطابق مربعه وشاخصه»: المخيمات اللي اسمها بيقول مربع وشاخص وبياناتها بتقول غيرهم (زي ٠٦٣١: الاسم A2/38 والبيانات D/204) — للعرض بس، مفيش حاجة بتتغيّر لوحدها، وكل سطر بيفتح النقطة تعدّلها من «تعديل البيانات» وقت ما تحب</w:t>
      </w:r>
    </w:p>
    <w:p>
      <w:pPr>
        <w:bidi/>
        <w:spacing w:after="120"/>
        <w:jc w:val="start"/>
      </w:pPr>
      <w:r>
        <w:rPr>
          <w:rFonts w:ascii="Arial" w:cs="Arial" w:eastAsia="Arial" w:hAnsi="Arial"/>
          <w:b w:val="false"/>
          <w:bCs w:val="false"/>
          <w:sz w:val="20"/>
          <w:szCs w:val="20"/>
          <w:rtl/>
        </w:rPr>
        <w:t xml:space="preserve">•  والمساعد لما تكتبله «جودة البيانات» بقى يوديك على «تصحيح البيانات» على طول بدل «عدم المطابقة»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