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V39.87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V39.87  ·  2026-10-28</w:t>
      </w:r>
    </w:p>
    <w:p>
      <w:pPr>
        <w:bidi/>
        <w:spacing w:after="120"/>
        <w:jc w:val="start"/>
      </w:pPr>
      <w:r>
        <w:rPr>
          <w:rFonts w:ascii="Arial" w:cs="Arial" w:eastAsia="Arial" w:hAnsi="Arial"/>
          <w:b w:val="false"/>
          <w:bCs w:val="false"/>
          <w:sz w:val="20"/>
          <w:szCs w:val="20"/>
          <w:rtl/>
        </w:rPr>
        <w:t xml:space="preserve">•  الدفعة التانية من تنظيف الكود الداخلي، من غير أي تغيير في الشاشات أو الأزرار: ٢٧١ متغيّر عام مشترك بين ملفات اتنقلوا للمكان المقفول، فالمتغيّرات العامة نزلت من ٥٥٧ لـ٢٨٦ (كانت ٦٧٥ امبارح) — والباقي هو قلب حالة التطبيق اللي الفحوص نفسها بتقراه، وده بيفضل زي ما هو</w:t>
      </w:r>
    </w:p>
    <w:p>
      <w:pPr>
        <w:bidi/>
        <w:spacing w:after="120"/>
        <w:jc w:val="start"/>
      </w:pPr>
      <w:r>
        <w:rPr>
          <w:rFonts w:ascii="Arial" w:cs="Arial" w:eastAsia="Arial" w:hAnsi="Arial"/>
          <w:b/>
          <w:bCs/>
          <w:sz w:val="22"/>
          <w:szCs w:val="22"/>
          <w:rtl/>
        </w:rPr>
        <w:t xml:space="preserve">V39.86  ·  2026-10-28</w:t>
      </w:r>
    </w:p>
    <w:p>
      <w:pPr>
        <w:bidi/>
        <w:spacing w:after="120"/>
        <w:jc w:val="start"/>
      </w:pPr>
      <w:r>
        <w:rPr>
          <w:rFonts w:ascii="Arial" w:cs="Arial" w:eastAsia="Arial" w:hAnsi="Arial"/>
          <w:b w:val="false"/>
          <w:bCs w:val="false"/>
          <w:sz w:val="20"/>
          <w:szCs w:val="20"/>
          <w:rtl/>
        </w:rPr>
        <w:t xml:space="preserve">•  في «تعديل المسح» شريط ثابت تحت العنوان بـ٣ أزرار: «📝 البيانات» و«📷 الصور» و«🕘 السجل»، وجنب كل واحد عدده — ضغطة توديك للجزء ده على طول بدل التمرير الطويل على الموبايل، ومفيش أي حاجة اتخبّت</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