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الصور التي ما زالت في طريقها إلى الدرايف تُفتح كاملة وتُنزَّل من نسختها الخام، ونقل الصور إلى الدرايف صار يعمل كل خمس دقائق على الخادم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V38.76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تعريف واحد للعوائق في كل الشاشات: شاشة القاعة وقوائم الملخص ومتابعة الوزارة وشريحة العوائق تعدّ النقاط نفسها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V38.75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قوائم المتابعة والعوائق: لا «[object Object]» والأرقام بنوع النقطة صحيحة، وعمود الصور صور الزيارة، واسم أي نقطة في أي قائمة يفتحها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V38.74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البحث: ما يُكتب لا يُمحى، ويبحث أثناء الكتابة — وصور الزيارة: استرجاع المحذوف، وحمايتها بعد الاعتماد، ولا حذف موروث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تظهر في شاشة المسح ولو كانت صور التركيب على الهاتف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