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الإشارة المرجعية يشرح نفسه عند الضغط، وتعليمة إظهار الشريط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البطاقات: أول تشغيل حقيقي — النسخ يُحفظ قبل الانتظار، والناتج يُنزّل ملفًا يُرفع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 داخل التطبيق: دورتا الجسر والربط في دليل العمليات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ثلاثة قرارات معمارية جديدة وبرومبت الشات الجديد بالعملية الحالية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اختبار المتصفح الحقيقي يضغط الملفات كالاستضافة فيقيس التحميل البارد واقعيًا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