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دليل التسليم بما استجدّ، وقفل البوابة الواحدة، وحارس YAML لسير السحابة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المخزن بمفتاح واحد للصنف، والفك من «رُكّب» لا من العهدة، وسيناريوهات المخزن والوزارة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جرد الأداء يقيس بناء الشاشة وحجمها لا تحليل المحاكي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الجودة أولًا: جرد السيناريوهات الخمسة وجرد الأداء بمعايرة الآلة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إغلاق ثغرات الجودة: فحص مفاتيح الصلاحيات، وفحص الوسوم الظاهرة نصًّا، وفحص نموذج التركيب، وعزل فحص الختم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