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المخزن بمفتاح واحد للصنف، والفك من «رُكّب» لا من العهدة، وسيناريوهات المخزن والوزارة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جرد الأداء يقيس بناء الشاشة وحجمها لا تحليل المحاكي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