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مساعد فني</w:t>
      </w:r>
    </w:p>
    <w:p>
      <w:pPr>
        <w:bidi/>
        <w:spacing w:after="120"/>
        <w:jc w:val="start"/>
      </w:pPr>
      <w:r>
        <w:rPr>
          <w:rFonts w:ascii="Arial" w:cs="Arial" w:eastAsia="Arial" w:hAnsi="Arial"/>
          <w:b w:val="false"/>
          <w:bCs w:val="false"/>
          <w:color w:val="666666"/>
          <w:sz w:val="20"/>
          <w:szCs w:val="20"/>
          <w:rtl/>
        </w:rPr>
        <w:t xml:space="preserve">النسخة V39.66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يعمل مع الفنيّ ولا يُسنَد إليه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V39.66  ·  2026-10-26</w:t>
      </w:r>
    </w:p>
    <w:p>
      <w:pPr>
        <w:bidi/>
        <w:spacing w:after="120"/>
        <w:jc w:val="start"/>
      </w:pPr>
      <w:r>
        <w:rPr>
          <w:rFonts w:ascii="Arial" w:cs="Arial" w:eastAsia="Arial" w:hAnsi="Arial"/>
          <w:b w:val="false"/>
          <w:bCs w:val="false"/>
          <w:sz w:val="20"/>
          <w:szCs w:val="20"/>
          <w:rtl/>
        </w:rPr>
        <w:t xml:space="preserve">•  لوحة «تعديل المسح» ما بقتش بتقفل لما تعدّل تاني: بعد الحفظ اللوحة كانت بتقصر فالصف اللي عاوز تضغطه ينزل، ولمستك تقع على الخلفية الغامقة فتقفل اللوحة؛ دلوقتي اللوحة ثابتة الطول، ولمسة الخلفية بعد الحفظ أو فتح خانة على طول ما بتقفلش</w:t>
      </w:r>
    </w:p>
    <w:p>
      <w:pPr>
        <w:bidi/>
        <w:spacing w:after="120"/>
        <w:jc w:val="start"/>
      </w:pPr>
      <w:r>
        <w:rPr>
          <w:rFonts w:ascii="Arial" w:cs="Arial" w:eastAsia="Arial" w:hAnsi="Arial"/>
          <w:b/>
          <w:bCs/>
          <w:sz w:val="22"/>
          <w:szCs w:val="22"/>
          <w:rtl/>
        </w:rPr>
        <w:t xml:space="preserve">V39.65  ·  2026-10-26</w:t>
      </w:r>
    </w:p>
    <w:p>
      <w:pPr>
        <w:bidi/>
        <w:spacing w:after="120"/>
        <w:jc w:val="start"/>
      </w:pPr>
      <w:r>
        <w:rPr>
          <w:rFonts w:ascii="Arial" w:cs="Arial" w:eastAsia="Arial" w:hAnsi="Arial"/>
          <w:b w:val="false"/>
          <w:bCs w:val="false"/>
          <w:sz w:val="20"/>
          <w:szCs w:val="20"/>
          <w:rtl/>
        </w:rPr>
        <w:t xml:space="preserve">•  بيانات الحساسات بقت بتتحفظ: الخانات (الغرفة، السيريال، الطراز، العلامة، الحالة، الملاحظة) كانت بتتقري بس لما تضغط «حفظ البيانات»، والخطة نفسها ما بتتكتبش غير بـ«احفظ» — فلو كتبت سيريال وضغطت «احفظ» على طول أو قفلت، أو الشاشة اتحدّثت في النص، الكلام كان بيضيع. دلوقتي كل حرف بتكتبه بيدخل الجهاز المحدد على طول، و«حفظ البيانات» بيحفظ الخطة فورًا ويسيب التعديل مفتوح للجهاز اللي بعده، و«احفظ» بياخد اللي مكتوب قبل ما يحفظ ويقفل</w:t>
      </w:r>
    </w:p>
    <w:p>
      <w:pPr>
        <w:bidi/>
        <w:spacing w:after="120"/>
        <w:jc w:val="start"/>
      </w:pPr>
      <w:r>
        <w:rPr>
          <w:rFonts w:ascii="Arial" w:cs="Arial" w:eastAsia="Arial" w:hAnsi="Arial"/>
          <w:b/>
          <w:bCs/>
          <w:sz w:val="22"/>
          <w:szCs w:val="22"/>
          <w:rtl/>
        </w:rPr>
        <w:t xml:space="preserve">V39.64  ·  2026-10-26</w:t>
      </w:r>
    </w:p>
    <w:p>
      <w:pPr>
        <w:bidi/>
        <w:spacing w:after="120"/>
        <w:jc w:val="start"/>
      </w:pPr>
      <w:r>
        <w:rPr>
          <w:rFonts w:ascii="Arial" w:cs="Arial" w:eastAsia="Arial" w:hAnsi="Arial"/>
          <w:b w:val="false"/>
          <w:bCs w:val="false"/>
          <w:sz w:val="20"/>
          <w:szCs w:val="20"/>
          <w:rtl/>
        </w:rPr>
        <w:t xml:space="preserve">•  كروت «تقاريري المثبّتة» في الوضع الليلي اتصلّحت: كانت أزرار من غير لون خاص فبتاخد شكل المتصفح الفاتح — أبيض والكلام باهت؛ دلوقتي بتاخد سطح وألوان الوضع اللي انت فيه، ليلي أو نهاري</w:t>
      </w:r>
    </w:p>
    <w:p>
      <w:pPr>
        <w:bidi/>
        <w:spacing w:after="120"/>
        <w:jc w:val="start"/>
      </w:pPr>
      <w:r>
        <w:rPr>
          <w:rFonts w:ascii="Arial" w:cs="Arial" w:eastAsia="Arial" w:hAnsi="Arial"/>
          <w:b/>
          <w:bCs/>
          <w:sz w:val="22"/>
          <w:szCs w:val="22"/>
          <w:rtl/>
        </w:rPr>
        <w:t xml:space="preserve">V39.63  ·  2026-10-26</w:t>
      </w:r>
    </w:p>
    <w:p>
      <w:pPr>
        <w:bidi/>
        <w:spacing w:after="120"/>
        <w:jc w:val="start"/>
      </w:pPr>
      <w:r>
        <w:rPr>
          <w:rFonts w:ascii="Arial" w:cs="Arial" w:eastAsia="Arial" w:hAnsi="Arial"/>
          <w:b w:val="false"/>
          <w:bCs w:val="false"/>
          <w:sz w:val="20"/>
          <w:szCs w:val="20"/>
          <w:rtl/>
        </w:rPr>
        <w:t xml:space="preserve">•  في متابعة الوزارة — تبويبَي «المسح» و«التحديات» — بقى فيه تحت المخيمات كارت «الحاجز التنظيمي للتفويج»: عدد الحواجز اللي اتعدّت في الميدان وفي كام مخيم، والمخيمات الترددية اللي المسح أكّدها، واللي لسه ما اتكتبش عددها، واللي لسه مستنية تأكيد المسح، واللي المسح غيّرها لعادي — كله من الزيارات نفسها</w:t>
      </w:r>
    </w:p>
    <w:p>
      <w:pPr>
        <w:bidi/>
        <w:spacing w:after="120"/>
        <w:jc w:val="start"/>
      </w:pPr>
      <w:r>
        <w:rPr>
          <w:rFonts w:ascii="Arial" w:cs="Arial" w:eastAsia="Arial" w:hAnsi="Arial"/>
          <w:b/>
          <w:bCs/>
          <w:sz w:val="22"/>
          <w:szCs w:val="22"/>
          <w:rtl/>
        </w:rPr>
        <w:t xml:space="preserve">V39.62  ·  2026-10-26</w:t>
      </w:r>
    </w:p>
    <w:p>
      <w:pPr>
        <w:bidi/>
        <w:spacing w:after="120"/>
        <w:jc w:val="start"/>
      </w:pPr>
      <w:r>
        <w:rPr>
          <w:rFonts w:ascii="Arial" w:cs="Arial" w:eastAsia="Arial" w:hAnsi="Arial"/>
          <w:b w:val="false"/>
          <w:bCs w:val="false"/>
          <w:sz w:val="20"/>
          <w:szCs w:val="20"/>
          <w:rtl/>
        </w:rPr>
        <w:t xml:space="preserve">•  تحت «الحاجز التنظيمي للتفويج» في نموذج المسح، الخانة بقت واضحة: «عدد بوابات التفويج» — كم بوابة تفويج في المخيم زي ما تشوفها في الموقع، وبتظهر في المراجعة «الحاجز التنظيمي للتفويج — عدد البوابات»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