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V37.77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V37.77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نقاط التركيب: قراءة موحدة وإعادة احتساب بأثر رجعي معلن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V37.76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أصناف التجربة من الكتالوج: مشعر ونوع ثم قائمة قطع النوع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V37.75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تبويب المخيمات المركزية: إشغالٌ حيٌّ من نظام البطاقات — مطابقة برقم القارئ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V37.74  ·  ١٣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«🔗 رابط القاعة»: رابط بيفتح عرض القاعة لوحده على جهاز القاعة بعد الدخول، والشاشة ما بتطفيش، والأرقام بتتحدّث كل ٥ دقايق، وساعة و«آخر تحديث» في الزاوية، والمؤشر بيختفي، وأول لمسة بتملا الشاشة. الزرار في شريط «متابعة / عرض القاعة» بينسخ الرابط أو يشاركه.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«المشاكل المعروفة» في الإعدادات بقت كروت: الكلمات والحل والحالة (قائمة / حُلّت في إصدار كذا) ولمين تظهر (الكل / الميدان / الوزارة). المحلولة بتخرج من المساعد لوحدها. وفيها «جرّب سؤال» قبل الحفظ، و«تغطية المساعد» (نسبة أسئلة الفريق اللي ليها حل)، و«أضفها» من أي سؤال بلا جواب بتفتح كرت بكلماته جاهزة.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V37.73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المظهر: الشكل القديم اتشال، و«غرفة التحكم» بقت هي «الافتراضي» لكل الأجهزة، و«هوية أفاقي» اسمها بقى «النهاري» (الفاتح). يعني اختيارين بس: الافتراضي والنهاري.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تصحيح كلام في نموذج الموقع الجديد للميدان: كان بيقول إن الموقع الجديد «ما بيدخلش الأرقام لحد الاعتماد»، والصح إنه بيدخل الأرقام على طول وعليه علامة «جديد بانتظار الاعتماد».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