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V37.77  ·  ١٣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V37.77  ·  2026-10-13</w:t>
      </w:r>
    </w:p>
    <w:p>
      <w:pPr>
        <w:bidi/>
        <w:spacing w:after="120"/>
        <w:jc w:val="start"/>
      </w:pPr>
      <w:r>
        <w:rPr>
          <w:rFonts w:ascii="Arial" w:cs="Arial" w:eastAsia="Arial" w:hAnsi="Arial"/>
          <w:b w:val="false"/>
          <w:bCs w:val="false"/>
          <w:sz w:val="22"/>
          <w:szCs w:val="22"/>
          <w:rtl/>
        </w:rPr>
        <w:t xml:space="preserve">•  نقاط التركيب: قراءة موحدة وإعادة احتساب بأثر رجعي معلن</w:t>
      </w:r>
    </w:p>
    <w:p>
      <w:pPr>
        <w:bidi/>
        <w:spacing w:after="40"/>
        <w:jc w:val="start"/>
      </w:pPr>
      <w:r>
        <w:rPr>
          <w:rFonts w:ascii="Arial" w:cs="Arial" w:eastAsia="Arial" w:hAnsi="Arial"/>
          <w:b/>
          <w:bCs/>
          <w:sz w:val="22"/>
          <w:szCs w:val="22"/>
          <w:rtl/>
        </w:rPr>
        <w:t xml:space="preserve">V37.76  ·  2026-10-13</w:t>
      </w:r>
    </w:p>
    <w:p>
      <w:pPr>
        <w:bidi/>
        <w:spacing w:after="120"/>
        <w:jc w:val="start"/>
      </w:pPr>
      <w:r>
        <w:rPr>
          <w:rFonts w:ascii="Arial" w:cs="Arial" w:eastAsia="Arial" w:hAnsi="Arial"/>
          <w:b w:val="false"/>
          <w:bCs w:val="false"/>
          <w:sz w:val="22"/>
          <w:szCs w:val="22"/>
          <w:rtl/>
        </w:rPr>
        <w:t xml:space="preserve">•  أصناف التجربة من الكتالوج: مشعر ونوع ثم قائمة قطع النوع</w:t>
      </w:r>
    </w:p>
    <w:p>
      <w:pPr>
        <w:bidi/>
        <w:spacing w:after="40"/>
        <w:jc w:val="start"/>
      </w:pPr>
      <w:r>
        <w:rPr>
          <w:rFonts w:ascii="Arial" w:cs="Arial" w:eastAsia="Arial" w:hAnsi="Arial"/>
          <w:b/>
          <w:bCs/>
          <w:sz w:val="22"/>
          <w:szCs w:val="22"/>
          <w:rtl/>
        </w:rPr>
        <w:t xml:space="preserve">V37.75  ·  2026-10-13</w:t>
      </w:r>
    </w:p>
    <w:p>
      <w:pPr>
        <w:bidi/>
        <w:spacing w:after="120"/>
        <w:jc w:val="start"/>
      </w:pPr>
      <w:r>
        <w:rPr>
          <w:rFonts w:ascii="Arial" w:cs="Arial" w:eastAsia="Arial" w:hAnsi="Arial"/>
          <w:b w:val="false"/>
          <w:bCs w:val="false"/>
          <w:sz w:val="22"/>
          <w:szCs w:val="22"/>
          <w:rtl/>
        </w:rPr>
        <w:t xml:space="preserve">•  تبويب المخيمات المركزية: إشغالٌ حيٌّ من نظام البطاقات — مطابقة برقم القارئ</w:t>
      </w:r>
    </w:p>
    <w:p>
      <w:pPr>
        <w:bidi/>
        <w:spacing w:after="4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2"/>
          <w:szCs w:val="22"/>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2"/>
          <w:szCs w:val="22"/>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4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2"/>
          <w:szCs w:val="22"/>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2"/>
          <w:szCs w:val="22"/>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4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2"/>
          <w:szCs w:val="22"/>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4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2"/>
          <w:szCs w:val="22"/>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4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2"/>
          <w:szCs w:val="22"/>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2"/>
          <w:szCs w:val="22"/>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2026-10-13T20:10:17.306Z</dcterms:created>
  <dcterms:modified xsi:type="dcterms:W3CDTF">2026-10-13T20:10:17.306Z</dcterms:modified>
</cp:coreProperties>
</file>

<file path=docProps/custom.xml><?xml version="1.0" encoding="utf-8"?>
<Properties xmlns="http://schemas.openxmlformats.org/officeDocument/2006/custom-properties" xmlns:vt="http://schemas.openxmlformats.org/officeDocument/2006/docPropsVTypes"/>
</file>