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V38.18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V38.18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الإنتاج: الاسم السابق في تذييل PDF التقارير، وأداة النشر تقرأ سقوط الشرائح وتقبل دمج القطار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V38.17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تقارير بالكلام: إكسل وPDF بلوجو أفاقي من شروط مكتوبة، من بيانات الجهاز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V38.16  ·  2026-10-16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مساعد البيانات: سيناريو في الجرد يحرس أرقامه، وسجل الأسئلة يبين ما يُجاب الآن ويُصدَّر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V38.15  ·  2026-10-16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مساعد البيانات: المهام المتأخرة والتحديات واعتماد الوزارة والإشغال الأعلى ورصيد صنف بلا حركات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V38.14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مساعد البيانات: أسئلة عن بيانات المشروع تُجاب بالرقم من الجهاز نفسه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