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  ·  ١٥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جرد الأداء يقيس بناء الشاشة وحجمها لا تحليل المحاكي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2026-10-15T12:02:30.698Z</dcterms:created>
  <dcterms:modified xsi:type="dcterms:W3CDTF">2026-10-15T12:02:30.698Z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