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V39.29  ·  2026-10-24</w:t>
      </w:r>
    </w:p>
    <w:p>
      <w:pPr>
        <w:bidi/>
        <w:spacing w:after="120"/>
        <w:jc w:val="start"/>
      </w:pPr>
      <w:r>
        <w:rPr>
          <w:rFonts w:ascii="Arial" w:cs="Arial" w:eastAsia="Arial" w:hAnsi="Arial"/>
          <w:b w:val="false"/>
          <w:bCs w:val="false"/>
          <w:sz w:val="20"/>
          <w:szCs w:val="20"/>
          <w:rtl/>
        </w:rPr>
        <w:t xml:space="preserve">•  الثلاثي بنظرة عامة: من بعيد جدًا دايرة لكل مشعر، وبعدها دواير شبكة برقم النقاط ولون حالاتها بدل النقط، ولمسة على الدايرة تدخّلك جوّاها؛ ومن قريب أرقام الشواخص على المخيمات</w:t>
      </w:r>
    </w:p>
    <w:p>
      <w:pPr>
        <w:bidi/>
        <w:spacing w:after="120"/>
        <w:jc w:val="start"/>
      </w:pPr>
      <w:r>
        <w:rPr>
          <w:rFonts w:ascii="Arial" w:cs="Arial" w:eastAsia="Arial" w:hAnsi="Arial"/>
          <w:b w:val="false"/>
          <w:bCs w:val="false"/>
          <w:sz w:val="20"/>
          <w:szCs w:val="20"/>
          <w:rtl/>
        </w:rPr>
        <w:t xml:space="preserve">•  والأسطورة بقت بتصفّي: دوس على حالة تعرض نقاطها بس (في المسح والتركيب والفك)، وزرّ 📍 للمناظر: منى وعرفات والمزدلفة والجمرات والتفويج بلمسة، وتحفظ مناظرك</w:t>
      </w:r>
    </w:p>
    <w:p>
      <w:pPr>
        <w:bidi/>
        <w:spacing w:after="120"/>
        <w:jc w:val="start"/>
      </w:pPr>
      <w:r>
        <w:rPr>
          <w:rFonts w:ascii="Arial" w:cs="Arial" w:eastAsia="Arial" w:hAnsi="Arial"/>
          <w:b/>
          <w:bCs/>
          <w:sz w:val="22"/>
          <w:szCs w:val="22"/>
          <w:rtl/>
        </w:rPr>
        <w:t xml:space="preserve">V39.28  ·  2026-10-24</w:t>
      </w:r>
    </w:p>
    <w:p>
      <w:pPr>
        <w:bidi/>
        <w:spacing w:after="120"/>
        <w:jc w:val="start"/>
      </w:pPr>
      <w:r>
        <w:rPr>
          <w:rFonts w:ascii="Arial" w:cs="Arial" w:eastAsia="Arial" w:hAnsi="Arial"/>
          <w:b w:val="false"/>
          <w:bCs w:val="false"/>
          <w:sz w:val="20"/>
          <w:szCs w:val="20"/>
          <w:rtl/>
        </w:rPr>
        <w:t xml:space="preserve">•  الخريطة الثلاثية للمراقبة: سطر واحد فوق (بحث، المسح والتركيب والفك، «الطبقات»، التصفية، ٢د)، وكل الطبقات في لوح واحد مقسوم أساس وتشغيل وتحليل، وفي الجانب «الشمال» و«موقعي» بس، والأسطورة مطويّة لحد ما تطلبها</w:t>
      </w:r>
    </w:p>
    <w:p>
      <w:pPr>
        <w:bidi/>
        <w:spacing w:after="120"/>
        <w:jc w:val="start"/>
      </w:pPr>
      <w:r>
        <w:rPr>
          <w:rFonts w:ascii="Arial" w:cs="Arial" w:eastAsia="Arial" w:hAnsi="Arial"/>
          <w:b w:val="false"/>
          <w:bCs w:val="false"/>
          <w:sz w:val="20"/>
          <w:szCs w:val="20"/>
          <w:rtl/>
        </w:rPr>
        <w:t xml:space="preserve">•  وأوضح: النقاط أقراص على الأرض بدل الأعمدة اللي كانت بتحجب بعضها، والمخيمات قاعدة منخفضة بلون حالتها، والحساسات من قريب بس، والخيام والأجهزة والنماذج لما تقرّب، وصورة القمر أهدى من غير تظليل التضاريس عشان الألوان تبان</w:t>
      </w:r>
    </w:p>
    <w:p>
      <w:pPr>
        <w:bidi/>
        <w:spacing w:after="120"/>
        <w:jc w:val="start"/>
      </w:pPr>
      <w:r>
        <w:rPr>
          <w:rFonts w:ascii="Arial" w:cs="Arial" w:eastAsia="Arial" w:hAnsi="Arial"/>
          <w:b/>
          <w:bCs/>
          <w:sz w:val="22"/>
          <w:szCs w:val="22"/>
          <w:rtl/>
        </w:rPr>
        <w:t xml:space="preserve">V39.27  ·  2026-10-24</w:t>
      </w:r>
    </w:p>
    <w:p>
      <w:pPr>
        <w:bidi/>
        <w:spacing w:after="120"/>
        <w:jc w:val="start"/>
      </w:pPr>
      <w:r>
        <w:rPr>
          <w:rFonts w:ascii="Arial" w:cs="Arial" w:eastAsia="Arial" w:hAnsi="Arial"/>
          <w:b w:val="false"/>
          <w:bCs w:val="false"/>
          <w:sz w:val="20"/>
          <w:szCs w:val="20"/>
          <w:rtl/>
        </w:rPr>
        <w:t xml:space="preserve">•  «تفاصيل مختصرة» اندمجت في المسح والتركيب والفك: نافذة النقطة بتبدأ بخلاصة سجلّ الوضع (خلاصة الزيارة / التركيب / الفك — تمام أو تحدّي أو ملاحظة وسطر)، وتحتها «ما سجّله الميدان» مطوي بنموذج كل وضع، وإطار النقطة بلون الحكم</w:t>
      </w:r>
    </w:p>
    <w:p>
      <w:pPr>
        <w:bidi/>
        <w:spacing w:after="120"/>
        <w:jc w:val="start"/>
      </w:pPr>
      <w:r>
        <w:rPr>
          <w:rFonts w:ascii="Arial" w:cs="Arial" w:eastAsia="Arial" w:hAnsi="Arial"/>
          <w:b w:val="false"/>
          <w:bCs w:val="false"/>
          <w:sz w:val="20"/>
          <w:szCs w:val="20"/>
          <w:rtl/>
        </w:rPr>
        <w:t xml:space="preserve">•  وأحكام الوزارة بقت توصل فعلًا: القاعدة كانت بترفضها فكانت بتفضل على جهازهم — دلوقتي مسموح لها حقول الخلاصة بس على سجل موجود</w:t>
      </w:r>
    </w:p>
    <w:p>
      <w:pPr>
        <w:bidi/>
        <w:spacing w:after="120"/>
        <w:jc w:val="start"/>
      </w:pPr>
      <w:r>
        <w:rPr>
          <w:rFonts w:ascii="Arial" w:cs="Arial" w:eastAsia="Arial" w:hAnsi="Arial"/>
          <w:b/>
          <w:bCs/>
          <w:sz w:val="22"/>
          <w:szCs w:val="22"/>
          <w:rtl/>
        </w:rPr>
        <w:t xml:space="preserve">V39.26  ·  2026-10-24</w:t>
      </w:r>
    </w:p>
    <w:p>
      <w:pPr>
        <w:bidi/>
        <w:spacing w:after="120"/>
        <w:jc w:val="start"/>
      </w:pPr>
      <w:r>
        <w:rPr>
          <w:rFonts w:ascii="Arial" w:cs="Arial" w:eastAsia="Arial" w:hAnsi="Arial"/>
          <w:b w:val="false"/>
          <w:bCs w:val="false"/>
          <w:sz w:val="20"/>
          <w:szCs w:val="20"/>
          <w:rtl/>
        </w:rPr>
        <w:t xml:space="preserve">•  زرّ «الحرارة» على الخريطة اتغيّر اسمه للي بيعرضه فعلًا: «بؤر التحديات» في المسح، و«المتبقّي للتركيب» في التركيب، و«المتبقّي للفك» في الفك — بعلامة هدف بدل اللهب، عشان ما يتلخبطش مع حساسات الحرارة</w:t>
      </w:r>
    </w:p>
    <w:p>
      <w:pPr>
        <w:bidi/>
        <w:spacing w:after="120"/>
        <w:jc w:val="start"/>
      </w:pPr>
      <w:r>
        <w:rPr>
          <w:rFonts w:ascii="Arial" w:cs="Arial" w:eastAsia="Arial" w:hAnsi="Arial"/>
          <w:b/>
          <w:bCs/>
          <w:sz w:val="22"/>
          <w:szCs w:val="22"/>
          <w:rtl/>
        </w:rPr>
        <w:t xml:space="preserve">V39.25  ·  2026-10-24</w:t>
      </w:r>
    </w:p>
    <w:p>
      <w:pPr>
        <w:bidi/>
        <w:spacing w:after="120"/>
        <w:jc w:val="start"/>
      </w:pPr>
      <w:r>
        <w:rPr>
          <w:rFonts w:ascii="Arial" w:cs="Arial" w:eastAsia="Arial" w:hAnsi="Arial"/>
          <w:b w:val="false"/>
          <w:bCs w:val="false"/>
          <w:sz w:val="20"/>
          <w:szCs w:val="20"/>
          <w:rtl/>
        </w:rPr>
        <w:t xml:space="preserve">•  المشي داخل المخيم: بعد «ادخل المخيم» الأسهم (أو حروف الحركة) بتخطّي ٢٫٥ متر وتلفّ ١٥ درجة، وعلى الموبايل أسهم تحت الخريطة، و«اخرج» أو زرّ الهروب ينهي المشي</w:t>
      </w:r>
    </w:p>
    <w:p>
      <w:pPr>
        <w:bidi/>
        <w:spacing w:after="120"/>
        <w:jc w:val="start"/>
      </w:pPr>
      <w:r>
        <w:rPr>
          <w:rFonts w:ascii="Arial" w:cs="Arial" w:eastAsia="Arial" w:hAnsi="Arial"/>
          <w:b w:val="false"/>
          <w:bCs w:val="false"/>
          <w:sz w:val="20"/>
          <w:szCs w:val="20"/>
          <w:rtl/>
        </w:rPr>
        <w:t xml:space="preserve">•  وفي بنية الكود قبل التسليم: كل ميزة جديدة في ملف واحد ببادئة واحدة يحرسها الفحص، وقواعد البناء مكتوبة في دليل المطوّر، وخريطة قراءة في أول التوثيق الشامل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