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مهندس</w:t>
      </w:r>
    </w:p>
    <w:p>
      <w:pPr>
        <w:bidi/>
        <w:spacing w:after="120"/>
        <w:jc w:val="start"/>
      </w:pPr>
      <w:r>
        <w:rPr>
          <w:rFonts w:ascii="Arial" w:cs="Arial" w:eastAsia="Arial" w:hAnsi="Arial"/>
          <w:b w:val="false"/>
          <w:bCs w:val="false"/>
          <w:color w:val="666666"/>
          <w:sz w:val="20"/>
          <w:szCs w:val="20"/>
          <w:rtl/>
        </w:rPr>
        <w:t xml:space="preserve">النسخة V33.5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يدير الحسابات والاعتمادات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2</w:t>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عدم المطابقة</w:t>
      </w:r>
    </w:p>
    <w:p>
      <w:pPr>
        <w:bidi/>
        <w:spacing w:after="120"/>
        <w:jc w:val="start"/>
      </w:pPr>
      <w:r>
        <w:rPr>
          <w:rFonts w:ascii="Arial" w:cs="Arial" w:eastAsia="Arial" w:hAnsi="Arial"/>
          <w:b w:val="false"/>
          <w:bCs w:val="false"/>
          <w:color w:val="666666"/>
          <w:sz w:val="20"/>
          <w:szCs w:val="20"/>
          <w:rtl/>
        </w:rPr>
        <w:t xml:space="preserve">ما يبدؤها: رصدُ مخالفةٍ للمواصفة في تدقيقٍ أو 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تفتح بلاغًا بفئته وخطورته ووصفه</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يُقيّم ويحدّد الإجراءَ التصحيحي</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المنفِّذ</w:t>
            </w:r>
          </w:p>
        </w:tc>
        <w:tc>
          <w:tcPr>
            <w:tcW w:type="dxa" w:w="4400"/>
          </w:tcPr>
          <w:p>
            <w:pPr>
              <w:bidi/>
              <w:jc w:val="start"/>
            </w:pPr>
            <w:r>
              <w:rPr>
                <w:rFonts w:ascii="Arial" w:cs="Arial" w:eastAsia="Arial" w:hAnsi="Arial"/>
                <w:b w:val="false"/>
                <w:bCs w:val="false"/>
                <w:sz w:val="20"/>
                <w:szCs w:val="20"/>
                <w:rtl/>
              </w:rPr>
              <w:t xml:space="preserve">ينفّذ التصحيحَ ويوثّقه</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تتحقّق — بمن لم يرتكب</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تُغلق البلاغَ باسمها وتاريخها</w:t>
            </w:r>
          </w:p>
        </w:tc>
        <w:tc>
          <w:tcPr>
            <w:tcW w:type="dxa" w:w="2400"/>
          </w:tcPr>
          <w:p>
            <w:pPr>
              <w:bidi/>
              <w:jc w:val="start"/>
            </w:pPr>
            <w:r>
              <w:rPr>
                <w:rFonts w:ascii="Arial" w:cs="Arial" w:eastAsia="Arial" w:hAnsi="Arial"/>
                <w:b w:val="false"/>
                <w:bCs w:val="false"/>
                <w:sz w:val="20"/>
                <w:szCs w:val="20"/>
                <w:rtl/>
              </w:rPr>
              <w:t xml:space="preserve">عدم المطابقة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تُسلَّم نقطةٌ عليها بلاغٌ جوهريٌّ مفتوح</w:t>
      </w:r>
    </w:p>
    <w:p>
      <w:pPr>
        <w:bidi/>
        <w:spacing w:after="120"/>
        <w:jc w:val="start"/>
      </w:pPr>
      <w:r>
        <w:rPr>
          <w:rFonts w:ascii="Arial" w:cs="Arial" w:eastAsia="Arial" w:hAnsi="Arial"/>
          <w:b w:val="false"/>
          <w:bCs w:val="false"/>
          <w:sz w:val="20"/>
          <w:szCs w:val="20"/>
          <w:rtl/>
        </w:rPr>
        <w:t xml:space="preserve">⚠ التحقّقُ بغير المنفِّذ</w:t>
      </w:r>
    </w:p>
    <w:p>
      <w:pPr>
        <w:bidi/>
        <w:spacing w:after="120"/>
        <w:jc w:val="start"/>
      </w:pPr>
      <w:r>
        <w:rPr>
          <w:rFonts w:ascii="Arial" w:cs="Arial" w:eastAsia="Arial" w:hAnsi="Arial"/>
          <w:b w:val="false"/>
          <w:bCs w:val="false"/>
          <w:sz w:val="20"/>
          <w:szCs w:val="20"/>
          <w:rtl/>
        </w:rPr>
        <w:t xml:space="preserve">⚠ الإغلاقُ يُوثَّق بمن أغلق</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V33.5  ·  ٦ أكتوبر ٢٠٢٦</w:t>
      </w:r>
    </w:p>
    <w:p>
      <w:pPr>
        <w:bidi/>
        <w:spacing w:after="120"/>
        <w:jc w:val="start"/>
      </w:pPr>
      <w:r>
        <w:rPr>
          <w:rFonts w:ascii="Arial" w:cs="Arial" w:eastAsia="Arial" w:hAnsi="Arial"/>
          <w:b w:val="false"/>
          <w:bCs w:val="false"/>
          <w:sz w:val="20"/>
          <w:szCs w:val="20"/>
          <w:rtl/>
        </w:rPr>
        <w:t xml:space="preserve">•  شاشة القاعة: فوق بقى ٤ حلقات بس — المسح، والتركيب، والتسليم، والفك. الأخضر اللي اتعمل والأحمر اللي فاضل. اضغط الحلقة تفتح قائمة اللي اتعمل، واضغط «متبقٍّ» تحتها تفتح قائمة اللي فاضل، وكلهم بتصدير إكسل.</w:t>
      </w:r>
    </w:p>
    <w:p>
      <w:pPr>
        <w:bidi/>
        <w:spacing w:after="120"/>
        <w:jc w:val="start"/>
      </w:pPr>
      <w:r>
        <w:rPr>
          <w:rFonts w:ascii="Arial" w:cs="Arial" w:eastAsia="Arial" w:hAnsi="Arial"/>
          <w:b w:val="false"/>
          <w:bCs w:val="false"/>
          <w:sz w:val="20"/>
          <w:szCs w:val="20"/>
          <w:rtl/>
        </w:rPr>
        <w:t xml:space="preserve">•  اتشال من القاعة: «تحتاج زيارة أخرى تقنيًا» و«اعتماد الوزارة» و«مخيمات بلا عائق» (اللي محتاجة زيارة تانية جوه «بعوائق» في البطاقات تحت).</w:t>
      </w:r>
    </w:p>
    <w:p>
      <w:pPr>
        <w:bidi/>
        <w:spacing w:after="120"/>
        <w:jc w:val="start"/>
      </w:pPr>
      <w:r>
        <w:rPr>
          <w:rFonts w:ascii="Arial" w:cs="Arial" w:eastAsia="Arial" w:hAnsi="Arial"/>
          <w:b w:val="false"/>
          <w:bCs w:val="false"/>
          <w:sz w:val="20"/>
          <w:szCs w:val="20"/>
          <w:rtl/>
        </w:rPr>
        <w:t xml:space="preserve">•  تصحيح أرقام: الزيارة بقرار المهندس (زي محطات القطار) ما بقتش تتحسب في تنبيه «ممسوحة بلا صور» — لأنها أصلًا من غير نموذج ولا صور.</w:t>
      </w:r>
    </w:p>
    <w:p>
      <w:pPr>
        <w:bidi/>
        <w:spacing w:after="120"/>
        <w:jc w:val="start"/>
      </w:pPr>
      <w:r>
        <w:rPr>
          <w:rFonts w:ascii="Arial" w:cs="Arial" w:eastAsia="Arial" w:hAnsi="Arial"/>
          <w:b/>
          <w:bCs/>
          <w:sz w:val="22"/>
          <w:szCs w:val="22"/>
          <w:rtl/>
        </w:rPr>
        <w:t xml:space="preserve">V33.4  ·  ٦ أكتوبر ٢٠٢٦</w:t>
      </w:r>
    </w:p>
    <w:p>
      <w:pPr>
        <w:bidi/>
        <w:spacing w:after="120"/>
        <w:jc w:val="start"/>
      </w:pPr>
      <w:r>
        <w:rPr>
          <w:rFonts w:ascii="Arial" w:cs="Arial" w:eastAsia="Arial" w:hAnsi="Arial"/>
          <w:b w:val="false"/>
          <w:bCs w:val="false"/>
          <w:sz w:val="20"/>
          <w:szCs w:val="20"/>
          <w:rtl/>
        </w:rPr>
        <w:t xml:space="preserve">•  تصحيح: محطات القطار كانت بتظهر كلها «بعوائق» في شاشة القاعة، لأن زياراتها مسجّلة «بقرار المهندس» من غير نموذج. الزيارة دي بقت تتحسب «بدون عوائق» طالما مفيش فيها تحدي ولا محتاجة زيارة تانية — ونفس الكلام في «مخيمات بلا عائق» وبطاقتَي الملخص.</w:t>
      </w:r>
    </w:p>
    <w:p>
      <w:pPr>
        <w:bidi/>
        <w:spacing w:after="120"/>
        <w:jc w:val="start"/>
      </w:pPr>
      <w:r>
        <w:rPr>
          <w:rFonts w:ascii="Arial" w:cs="Arial" w:eastAsia="Arial" w:hAnsi="Arial"/>
          <w:b/>
          <w:bCs/>
          <w:sz w:val="22"/>
          <w:szCs w:val="22"/>
          <w:rtl/>
        </w:rPr>
        <w:t xml:space="preserve">V33.3  ·  ٦ أكتوبر ٢٠٢٦</w:t>
      </w:r>
    </w:p>
    <w:p>
      <w:pPr>
        <w:bidi/>
        <w:spacing w:after="120"/>
        <w:jc w:val="start"/>
      </w:pPr>
      <w:r>
        <w:rPr>
          <w:rFonts w:ascii="Arial" w:cs="Arial" w:eastAsia="Arial" w:hAnsi="Arial"/>
          <w:b w:val="false"/>
          <w:bCs w:val="false"/>
          <w:sz w:val="20"/>
          <w:szCs w:val="20"/>
          <w:rtl/>
        </w:rPr>
        <w:t xml:space="preserve">•  شاشة القاعة: «النقاط بعوائق وبدونها» بقت بطاقات فوق تحت الحلقات على طول — الإجمالي الأول وبعده بطاقة لكل نوع من المخيمات للزايدي. واضغط أي رقم (الأخضر أو الأحمر) تفتح قائمة نقاطه بالتفاصيل وتصدير إكسل.</w:t>
      </w:r>
    </w:p>
    <w:p>
      <w:pPr>
        <w:bidi/>
        <w:spacing w:after="120"/>
        <w:jc w:val="start"/>
      </w:pPr>
      <w:r>
        <w:rPr>
          <w:rFonts w:ascii="Arial" w:cs="Arial" w:eastAsia="Arial" w:hAnsi="Arial"/>
          <w:b/>
          <w:bCs/>
          <w:sz w:val="22"/>
          <w:szCs w:val="22"/>
          <w:rtl/>
        </w:rPr>
        <w:t xml:space="preserve">V33.2  ·  ٦ أكتوبر ٢٠٢٦</w:t>
      </w:r>
    </w:p>
    <w:p>
      <w:pPr>
        <w:bidi/>
        <w:spacing w:after="120"/>
        <w:jc w:val="start"/>
      </w:pPr>
      <w:r>
        <w:rPr>
          <w:rFonts w:ascii="Arial" w:cs="Arial" w:eastAsia="Arial" w:hAnsi="Arial"/>
          <w:b w:val="false"/>
          <w:bCs w:val="false"/>
          <w:sz w:val="20"/>
          <w:szCs w:val="20"/>
          <w:rtl/>
        </w:rPr>
        <w:t xml:space="preserve">•  المساعد 🧭 بقى يشرح المصطلحات: لو سألت عن «متعذر» أو «شاشة القاعة» أو «بعوائق» أو «الحفظ المحلي» يرد بالتعريف الأول وبعدين الصفحة وخطواتها. وفيه خطوات جديدة لملخص الوزارة وشاشة القاعة.</w:t>
      </w:r>
    </w:p>
    <w:p>
      <w:pPr>
        <w:bidi/>
        <w:spacing w:after="120"/>
        <w:jc w:val="start"/>
      </w:pPr>
      <w:r>
        <w:rPr>
          <w:rFonts w:ascii="Arial" w:cs="Arial" w:eastAsia="Arial" w:hAnsi="Arial"/>
          <w:b w:val="false"/>
          <w:bCs w:val="false"/>
          <w:sz w:val="20"/>
          <w:szCs w:val="20"/>
          <w:rtl/>
        </w:rPr>
        <w:t xml:space="preserve">•  دليل المستخدم اتكتب من جديد على الشاشات الحالية، وبيتولّد مع كل نسخة ومعاه المصطلحات و«ما الجديد». وأدلة الأدوار الـ١٤ كمان فيها المصطلحات وآخر التحديثات.</w:t>
      </w:r>
    </w:p>
    <w:p>
      <w:pPr>
        <w:bidi/>
        <w:spacing w:after="120"/>
        <w:jc w:val="start"/>
      </w:pPr>
      <w:r>
        <w:rPr>
          <w:rFonts w:ascii="Arial" w:cs="Arial" w:eastAsia="Arial" w:hAnsi="Arial"/>
          <w:b/>
          <w:bCs/>
          <w:sz w:val="22"/>
          <w:szCs w:val="22"/>
          <w:rtl/>
        </w:rPr>
        <w:t xml:space="preserve">V33.1  ·  ٦ أكتوبر ٢٠٢٦</w:t>
      </w:r>
    </w:p>
    <w:p>
      <w:pPr>
        <w:bidi/>
        <w:spacing w:after="120"/>
        <w:jc w:val="start"/>
      </w:pPr>
      <w:r>
        <w:rPr>
          <w:rFonts w:ascii="Arial" w:cs="Arial" w:eastAsia="Arial" w:hAnsi="Arial"/>
          <w:b w:val="false"/>
          <w:bCs w:val="false"/>
          <w:sz w:val="20"/>
          <w:szCs w:val="20"/>
          <w:rtl/>
        </w:rPr>
        <w:t xml:space="preserve">•  خطة القاعدة بالاستهلاك (قرار المالك): الجهاز اللي بيقرا أكتر من ١٥ ألف وثيقة في اليوم ما بقاش سحبه بيتبطّأ — كان بيستنى ضعف الوقت بين السحبات. العدّ والتنبيه زي ما هم.</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