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مستورد بيانات ١٤٤٧ يقرأ الأعمدة بعناوينها ويغطي النسخة الكاملة من ملف التسليمات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نموذج التركيب: أسماء القطع ومفاتيحها وكل قطع النوع، وتعبئته من بيانات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تعديل الشبكة وعناوين الأجهزة وبيانات ١٤٤٧ من بطاقة بيانات الموقع، وإصلاح سطر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استيراد بيانات موسم ١٤٤٧ من ملف تسليمات الممرات واقتراح الربط بقارئ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V37.87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الربط الجماعي بنظام البطاقات: مقترحات واعتماد بضغطة وكشف التعارض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