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الجودة أولًا: جرد السيناريوهات الخمسة وجرد الأداء بمعايرة الآلة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