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V37.74  ·  ١٣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2"/>
          <w:szCs w:val="22"/>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2"/>
          <w:szCs w:val="22"/>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4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2"/>
          <w:szCs w:val="22"/>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2"/>
          <w:szCs w:val="22"/>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4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2"/>
          <w:szCs w:val="22"/>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4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2"/>
          <w:szCs w:val="22"/>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4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2"/>
          <w:szCs w:val="22"/>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2"/>
          <w:szCs w:val="22"/>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4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2"/>
          <w:szCs w:val="22"/>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2"/>
          <w:szCs w:val="22"/>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4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2"/>
          <w:szCs w:val="22"/>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4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2"/>
          <w:szCs w:val="22"/>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2"/>
          <w:szCs w:val="22"/>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2026-10-12T22:31:43.391Z</dcterms:created>
  <dcterms:modified xsi:type="dcterms:W3CDTF">2026-10-12T22:31:43.392Z</dcterms:modified>
</cp:coreProperties>
</file>

<file path=docProps/custom.xml><?xml version="1.0" encoding="utf-8"?>
<Properties xmlns="http://schemas.openxmlformats.org/officeDocument/2006/custom-properties" xmlns:vt="http://schemas.openxmlformats.org/officeDocument/2006/docPropsVTypes"/>
</file>