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V37.61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4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2"/>
          <w:szCs w:val="22"/>
          <w:rtl/>
        </w:rPr>
        <w:t xml:space="preserve">•  تصحيح لفحص التوثيق على الأصل: سمة داخلية في أقسام التصفية كان جرد الأزرار بيعتبرها زرار من غير معالج.</w:t>
      </w:r>
    </w:p>
    <w:p>
      <w:pPr>
        <w:bidi/>
        <w:spacing w:after="4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2"/>
          <w:szCs w:val="22"/>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4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2"/>
          <w:szCs w:val="22"/>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4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2"/>
          <w:szCs w:val="22"/>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2026-10-12T00:28:02.267Z</dcterms:created>
  <dcterms:modified xsi:type="dcterms:W3CDTF">2026-10-12T00:28:02.267Z</dcterms:modified>
</cp:coreProperties>
</file>

<file path=docProps/custom.xml><?xml version="1.0" encoding="utf-8"?>
<Properties xmlns="http://schemas.openxmlformats.org/officeDocument/2006/custom-properties" xmlns:vt="http://schemas.openxmlformats.org/officeDocument/2006/docPropsVTypes"/>
</file>