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 اللي فيه أكتر من شركة بقى بيظهر برقم الشاخص في كل سطوره (سطر لكل شركة)، واسم الشركة تحته، ومعرّف النظام تحتهم. والبحث بالشاخص بيرجّع كل الشركات اللي في المخيم.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بقت بتتعرف برقم الشاخص (رقم المخيم/رقم الشارع، زي 25/56) — أول حاجة في أي نافذة أو جدول أو قائمة أو ملف إكسل، والمعرّف NSK بقى تحته تاني. والبحث شغال بالاتنين.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الممرات اللي اتركّبت في ١٤٤٧ بقت بتتعرف باسمها المعروف من الموسم اللي فات (زي Path-Shaded-3R)، والممرات الجديدة بمعرّفها المقترح NSK لحد ما تتسمّى. وباقي النقاط زي ما هي.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