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المرجوّة — له وحدَه.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