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voftf6pmbmp7" w:id="0"/>
      <w:bookmarkEnd w:id="0"/>
      <w:r w:rsidDel="00000000" w:rsidR="00000000" w:rsidRPr="00000000">
        <w:rPr>
          <w:rFonts w:ascii="Times New Roman" w:cs="Times New Roman" w:eastAsia="Times New Roman" w:hAnsi="Times New Roman"/>
          <w:rtl w:val="0"/>
        </w:rPr>
        <w:t xml:space="preserve">Social Computing Homework Coursebook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6">
        <w:r w:rsidDel="00000000" w:rsidR="00000000" w:rsidRPr="00000000">
          <w:rPr>
            <w:rFonts w:ascii="Times New Roman" w:cs="Times New Roman" w:eastAsia="Times New Roman" w:hAnsi="Times New Roman"/>
            <w:color w:val="1155cc"/>
            <w:sz w:val="24"/>
            <w:szCs w:val="24"/>
            <w:u w:val="single"/>
            <w:rtl w:val="0"/>
          </w:rPr>
          <w:t xml:space="preserve">GitHub.com</w:t>
        </w:r>
      </w:hyperlink>
      <w:r w:rsidDel="00000000" w:rsidR="00000000" w:rsidRPr="00000000">
        <w:rPr>
          <w:rFonts w:ascii="Times New Roman" w:cs="Times New Roman" w:eastAsia="Times New Roman" w:hAnsi="Times New Roman"/>
          <w:sz w:val="24"/>
          <w:szCs w:val="24"/>
          <w:rtl w:val="0"/>
        </w:rPr>
        <w:t xml:space="preserve">, or clone and create your repository</w:t>
      </w:r>
      <w:r w:rsidDel="00000000" w:rsidR="00000000" w:rsidRPr="00000000">
        <w:rPr>
          <w:rFonts w:ascii="Times New Roman" w:cs="Times New Roman" w:eastAsia="Times New Roman" w:hAnsi="Times New Roman"/>
          <w:sz w:val="24"/>
          <w:szCs w:val="24"/>
          <w:rtl w:val="0"/>
        </w:rPr>
        <w:t xml:space="preserve">. Provide the URL of your public fork or repository of this project below.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each answer to a homework task to the textbox underneath. Use as much space as you wish. Do not provide long code snippets or other irrelevant information.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use AI tools for language styling or only. Usage of any AI tools to answer questions,  inspire creative solutions or write code is strictly forbidden. Group work and sharing solutions is strictly prohibited. Any suspected cases of </w:t>
      </w:r>
      <w:hyperlink r:id="rId7">
        <w:r w:rsidDel="00000000" w:rsidR="00000000" w:rsidRPr="00000000">
          <w:rPr>
            <w:rFonts w:ascii="Times New Roman" w:cs="Times New Roman" w:eastAsia="Times New Roman" w:hAnsi="Times New Roman"/>
            <w:color w:val="1155cc"/>
            <w:sz w:val="24"/>
            <w:szCs w:val="24"/>
            <w:u w:val="single"/>
            <w:rtl w:val="0"/>
          </w:rPr>
          <w:t xml:space="preserve">misconduct</w:t>
        </w:r>
      </w:hyperlink>
      <w:r w:rsidDel="00000000" w:rsidR="00000000" w:rsidRPr="00000000">
        <w:rPr>
          <w:rFonts w:ascii="Times New Roman" w:cs="Times New Roman" w:eastAsia="Times New Roman" w:hAnsi="Times New Roman"/>
          <w:sz w:val="24"/>
          <w:szCs w:val="24"/>
          <w:rtl w:val="0"/>
        </w:rPr>
        <w:t xml:space="preserve"> will be referred to the Education Dean. If you are not sure whether you are in violation of course-specific restrictions or the university’s code of conduct, please ask the Lecturer or a TA.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bl>
      <w:tblPr>
        <w:tblStyle w:val="Table1"/>
        <w:tblW w:w="4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tblGridChange w:id="0">
          <w:tblGrid>
            <w:gridCol w:w="4710"/>
          </w:tblGrid>
        </w:tblGridChange>
      </w:tblGrid>
      <w:tr>
        <w:trPr>
          <w:cantSplit w:val="0"/>
          <w:trHeight w:val="45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i w:val="1"/>
                <w:color w:val="1c4587"/>
                <w:rtl w:val="0"/>
              </w:rPr>
              <w:t xml:space="preserve">Write your answer here…</w:t>
            </w:r>
            <w:r w:rsidDel="00000000" w:rsidR="00000000" w:rsidRPr="00000000">
              <w:rPr>
                <w:rtl w:val="0"/>
              </w:rPr>
            </w:r>
          </w:p>
        </w:tc>
      </w:tr>
    </w:tbl>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b w:val="1"/>
          <w:rtl w:val="0"/>
        </w:rPr>
        <w:t xml:space="preserve">Student ID</w:t>
      </w:r>
      <w:r w:rsidDel="00000000" w:rsidR="00000000" w:rsidRPr="00000000">
        <w:rPr>
          <w:rtl w:val="0"/>
        </w:rPr>
      </w:r>
    </w:p>
    <w:tbl>
      <w:tblPr>
        <w:tblStyle w:val="Table2"/>
        <w:tblW w:w="4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tblGridChange w:id="0">
          <w:tblGrid>
            <w:gridCol w:w="4710"/>
          </w:tblGrid>
        </w:tblGridChange>
      </w:tblGrid>
      <w:tr>
        <w:trPr>
          <w:cantSplit w:val="0"/>
          <w:trHeight w:val="45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i w:val="1"/>
                <w:color w:val="1c4587"/>
                <w:rtl w:val="0"/>
              </w:rPr>
              <w:t xml:space="preserve">Write your answer here…</w:t>
            </w: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b w:val="1"/>
          <w:rtl w:val="0"/>
        </w:rPr>
        <w:t xml:space="preserve">Student Email</w:t>
      </w:r>
      <w:r w:rsidDel="00000000" w:rsidR="00000000" w:rsidRPr="00000000">
        <w:rPr>
          <w:rtl w:val="0"/>
        </w:rPr>
      </w:r>
    </w:p>
    <w:tbl>
      <w:tblPr>
        <w:tblStyle w:val="Table3"/>
        <w:tblW w:w="4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tblGridChange w:id="0">
          <w:tblGrid>
            <w:gridCol w:w="4710"/>
          </w:tblGrid>
        </w:tblGridChange>
      </w:tblGrid>
      <w:tr>
        <w:trPr>
          <w:cantSplit w:val="0"/>
          <w:trHeight w:val="45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i w:val="1"/>
                <w:color w:val="1c4587"/>
                <w:rtl w:val="0"/>
              </w:rPr>
              <w:t xml:space="preserve">Write your answer here…</w:t>
            </w: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b w:val="1"/>
          <w:rtl w:val="0"/>
        </w:rPr>
        <w:t xml:space="preserve">GitHub Repository URL</w:t>
      </w:r>
      <w:r w:rsidDel="00000000" w:rsidR="00000000" w:rsidRPr="00000000">
        <w:rPr>
          <w:rtl w:val="0"/>
        </w:rPr>
      </w:r>
    </w:p>
    <w:tbl>
      <w:tblPr>
        <w:tblStyle w:val="Table4"/>
        <w:tblW w:w="4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tblGridChange w:id="0">
          <w:tblGrid>
            <w:gridCol w:w="4710"/>
          </w:tblGrid>
        </w:tblGridChange>
      </w:tblGrid>
      <w:tr>
        <w:trPr>
          <w:cantSplit w:val="0"/>
          <w:trHeight w:val="45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i w:val="1"/>
                <w:color w:val="1c4587"/>
                <w:rtl w:val="0"/>
              </w:rPr>
              <w:t xml:space="preserve">Write your answer here…</w:t>
            </w: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b w:val="1"/>
        </w:rPr>
      </w:pPr>
      <w:bookmarkStart w:colFirst="0" w:colLast="0" w:name="_n7kpa8oe8byg" w:id="1"/>
      <w:bookmarkEnd w:id="1"/>
      <w:r w:rsidDel="00000000" w:rsidR="00000000" w:rsidRPr="00000000">
        <w:rPr>
          <w:rFonts w:ascii="Times New Roman" w:cs="Times New Roman" w:eastAsia="Times New Roman" w:hAnsi="Times New Roman"/>
          <w:rtl w:val="0"/>
        </w:rPr>
        <w:t xml:space="preserve">AI Use Disclaimer</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in </w:t>
      </w:r>
      <w:r w:rsidDel="00000000" w:rsidR="00000000" w:rsidRPr="00000000">
        <w:rPr>
          <w:rFonts w:ascii="Times New Roman" w:cs="Times New Roman" w:eastAsia="Times New Roman" w:hAnsi="Times New Roman"/>
          <w:b w:val="1"/>
          <w:rtl w:val="0"/>
        </w:rPr>
        <w:t xml:space="preserve">detail in what</w:t>
      </w:r>
      <w:r w:rsidDel="00000000" w:rsidR="00000000" w:rsidRPr="00000000">
        <w:rPr>
          <w:rFonts w:ascii="Times New Roman" w:cs="Times New Roman" w:eastAsia="Times New Roman" w:hAnsi="Times New Roman"/>
          <w:b w:val="1"/>
          <w:rtl w:val="0"/>
        </w:rPr>
        <w:t xml:space="preserve"> parts and how AI was used for any of the work above. Fill it out and update after each homework submission, even if you did not use AI at all.</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answers to homework tasks should not include AI-generated code or text.</w:t>
      </w:r>
    </w:p>
    <w:p w:rsidR="00000000" w:rsidDel="00000000" w:rsidP="00000000" w:rsidRDefault="00000000" w:rsidRPr="00000000" w14:paraId="0000001E">
      <w:pPr>
        <w:rPr>
          <w:rFonts w:ascii="Times New Roman" w:cs="Times New Roman" w:eastAsia="Times New Roman" w:hAnsi="Times New Roman"/>
          <w:i w:val="1"/>
          <w:color w:val="b7b7b7"/>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20">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22">
      <w:pPr>
        <w:pStyle w:val="Heading2"/>
        <w:rPr>
          <w:rFonts w:ascii="Times New Roman" w:cs="Times New Roman" w:eastAsia="Times New Roman" w:hAnsi="Times New Roman"/>
          <w:b w:val="1"/>
        </w:rPr>
      </w:pPr>
      <w:bookmarkStart w:colFirst="0" w:colLast="0" w:name="_7wyxubf2fe3n" w:id="2"/>
      <w:bookmarkEnd w:id="2"/>
      <w:r w:rsidDel="00000000" w:rsidR="00000000" w:rsidRPr="00000000">
        <w:br w:type="page"/>
      </w:r>
      <w:r w:rsidDel="00000000" w:rsidR="00000000" w:rsidRPr="00000000">
        <w:rPr>
          <w:rFonts w:ascii="Times New Roman" w:cs="Times New Roman" w:eastAsia="Times New Roman" w:hAnsi="Times New Roman"/>
          <w:b w:val="1"/>
          <w:rtl w:val="0"/>
        </w:rPr>
        <w:t xml:space="preserve">Task 1 (due 22.9.2025 23:59)</w:t>
        <w:tab/>
        <w:tab/>
        <w:tab/>
        <w:tab/>
        <w:tab/>
        <w:tab/>
      </w:r>
      <w:r w:rsidDel="00000000" w:rsidR="00000000" w:rsidRPr="00000000">
        <w:rPr>
          <w:rFonts w:ascii="Times New Roman" w:cs="Times New Roman" w:eastAsia="Times New Roman" w:hAnsi="Times New Roman"/>
          <w:rtl w:val="0"/>
        </w:rPr>
        <w:t xml:space="preserve">15 points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1.1 </w:t>
      </w:r>
      <w:r w:rsidDel="00000000" w:rsidR="00000000" w:rsidRPr="00000000">
        <w:rPr>
          <w:rFonts w:ascii="Times New Roman" w:cs="Times New Roman" w:eastAsia="Times New Roman" w:hAnsi="Times New Roman"/>
          <w:rtl w:val="0"/>
        </w:rPr>
        <w:t xml:space="preserve">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000000" w:rsidDel="00000000" w:rsidP="00000000" w:rsidRDefault="00000000" w:rsidRPr="00000000" w14:paraId="00000025">
      <w:pPr>
        <w:rPr>
          <w:rFonts w:ascii="Times New Roman" w:cs="Times New Roman" w:eastAsia="Times New Roman" w:hAnsi="Times New Roman"/>
          <w:i w:val="1"/>
          <w:color w:val="b7b7b7"/>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27">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Exercise 1.2 </w:t>
      </w:r>
      <w:r w:rsidDel="00000000" w:rsidR="00000000" w:rsidRPr="00000000">
        <w:rPr>
          <w:rFonts w:ascii="Times New Roman" w:cs="Times New Roman" w:eastAsia="Times New Roman" w:hAnsi="Times New Roman"/>
          <w:rtl w:val="0"/>
        </w:rPr>
        <w:t xml:space="preserve">Lurkers: How many users are there on the platform who have not interacted with posts or posted any content yet (but may have followed other users)? Answer and explain your queries/calculations below.</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may use SQL and/or Python to perform this task. (3 points)</w:t>
      </w:r>
    </w:p>
    <w:p w:rsidR="00000000" w:rsidDel="00000000" w:rsidP="00000000" w:rsidRDefault="00000000" w:rsidRPr="00000000" w14:paraId="0000002A">
      <w:pPr>
        <w:rPr>
          <w:rFonts w:ascii="Times New Roman" w:cs="Times New Roman" w:eastAsia="Times New Roman" w:hAnsi="Times New Roman"/>
          <w:i w:val="1"/>
          <w:color w:val="b7b7b7"/>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2C">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1.3 </w:t>
      </w:r>
      <w:r w:rsidDel="00000000" w:rsidR="00000000" w:rsidRPr="00000000">
        <w:rPr>
          <w:rFonts w:ascii="Times New Roman" w:cs="Times New Roman" w:eastAsia="Times New Roman" w:hAnsi="Times New Roman"/>
          <w:rtl w:val="0"/>
        </w:rPr>
        <w:t xml:space="preserve">Influencers: In the history of the platform, who are the 5 users with the most engagement on their posts? Describe how you measure engagement. Answer and explain your queries/calculations below. You may use SQL and/or Python to perform this task. (4 points)</w:t>
      </w:r>
    </w:p>
    <w:p w:rsidR="00000000" w:rsidDel="00000000" w:rsidP="00000000" w:rsidRDefault="00000000" w:rsidRPr="00000000" w14:paraId="00000030">
      <w:pPr>
        <w:rPr>
          <w:rFonts w:ascii="Times New Roman" w:cs="Times New Roman" w:eastAsia="Times New Roman" w:hAnsi="Times New Roman"/>
          <w:i w:val="1"/>
          <w:color w:val="1c4587"/>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32">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i w:val="1"/>
          <w:color w:val="b7b7b7"/>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1.4 </w:t>
      </w:r>
      <w:r w:rsidDel="00000000" w:rsidR="00000000" w:rsidRPr="00000000">
        <w:rPr>
          <w:rFonts w:ascii="Times New Roman" w:cs="Times New Roman" w:eastAsia="Times New Roman" w:hAnsi="Times New Roman"/>
          <w:rtl w:val="0"/>
        </w:rPr>
        <w:t xml:space="preserve">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000000" w:rsidDel="00000000" w:rsidP="00000000" w:rsidRDefault="00000000" w:rsidRPr="00000000" w14:paraId="00000036">
      <w:pPr>
        <w:rPr>
          <w:rFonts w:ascii="Times New Roman" w:cs="Times New Roman" w:eastAsia="Times New Roman" w:hAnsi="Times New Roman"/>
          <w:i w:val="1"/>
          <w:color w:val="b7b7b7"/>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38">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b w:val="1"/>
        </w:rPr>
      </w:pPr>
      <w:bookmarkStart w:colFirst="0" w:colLast="0" w:name="_t67rcfchpah" w:id="3"/>
      <w:bookmarkEnd w:id="3"/>
      <w:r w:rsidDel="00000000" w:rsidR="00000000" w:rsidRPr="00000000">
        <w:rPr>
          <w:rFonts w:ascii="Times New Roman" w:cs="Times New Roman" w:eastAsia="Times New Roman" w:hAnsi="Times New Roman"/>
          <w:b w:val="1"/>
          <w:rtl w:val="0"/>
        </w:rPr>
        <w:t xml:space="preserve">Task 2 (due 29.9.2025 23:59) </w:t>
        <w:tab/>
        <w:tab/>
        <w:tab/>
        <w:tab/>
        <w:tab/>
        <w:tab/>
      </w:r>
      <w:r w:rsidDel="00000000" w:rsidR="00000000" w:rsidRPr="00000000">
        <w:rPr>
          <w:rFonts w:ascii="Times New Roman" w:cs="Times New Roman" w:eastAsia="Times New Roman" w:hAnsi="Times New Roman"/>
          <w:rtl w:val="0"/>
        </w:rPr>
        <w:t xml:space="preserve">15 points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2.1 </w:t>
      </w:r>
      <w:r w:rsidDel="00000000" w:rsidR="00000000" w:rsidRPr="00000000">
        <w:rPr>
          <w:rFonts w:ascii="Times New Roman" w:cs="Times New Roman" w:eastAsia="Times New Roman" w:hAnsi="Times New Roman"/>
          <w:rtl w:val="0"/>
        </w:rPr>
        <w:t xml:space="preserve">Growth: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000000" w:rsidDel="00000000" w:rsidP="00000000" w:rsidRDefault="00000000" w:rsidRPr="00000000" w14:paraId="0000003F">
      <w:pPr>
        <w:rPr>
          <w:rFonts w:ascii="Times New Roman" w:cs="Times New Roman" w:eastAsia="Times New Roman" w:hAnsi="Times New Roman"/>
          <w:i w:val="1"/>
          <w:color w:val="b7b7b7"/>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41">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2.2 </w:t>
      </w:r>
      <w:r w:rsidDel="00000000" w:rsidR="00000000" w:rsidRPr="00000000">
        <w:rPr>
          <w:rFonts w:ascii="Times New Roman" w:cs="Times New Roman" w:eastAsia="Times New Roman" w:hAnsi="Times New Roman"/>
          <w:rtl w:val="0"/>
        </w:rPr>
        <w:t xml:space="preserve">Virality: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Identify the 3 most viral posts in the history of the platform. Select and justify a specific metric or requirements for a post to be considered viral. Answer and explain your queries/calculations below. You may use SQL and/or Python to perform this task. (4 points)</w:t>
      </w:r>
    </w:p>
    <w:p w:rsidR="00000000" w:rsidDel="00000000" w:rsidP="00000000" w:rsidRDefault="00000000" w:rsidRPr="00000000" w14:paraId="00000045">
      <w:pPr>
        <w:rPr>
          <w:rFonts w:ascii="Times New Roman" w:cs="Times New Roman" w:eastAsia="Times New Roman" w:hAnsi="Times New Roman"/>
          <w:i w:val="1"/>
          <w:color w:val="b7b7b7"/>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47">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2.3 </w:t>
      </w:r>
      <w:r w:rsidDel="00000000" w:rsidR="00000000" w:rsidRPr="00000000">
        <w:rPr>
          <w:rFonts w:ascii="Times New Roman" w:cs="Times New Roman" w:eastAsia="Times New Roman" w:hAnsi="Times New Roman"/>
          <w:rtl w:val="0"/>
        </w:rPr>
        <w:t xml:space="preserve">Content Lifecycle: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000000" w:rsidDel="00000000" w:rsidP="00000000" w:rsidRDefault="00000000" w:rsidRPr="00000000" w14:paraId="0000004B">
      <w:pPr>
        <w:rPr>
          <w:rFonts w:ascii="Times New Roman" w:cs="Times New Roman" w:eastAsia="Times New Roman" w:hAnsi="Times New Roman"/>
          <w:i w:val="1"/>
          <w:color w:val="b7b7b7"/>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4D">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2.4 </w:t>
      </w:r>
      <w:r w:rsidDel="00000000" w:rsidR="00000000" w:rsidRPr="00000000">
        <w:rPr>
          <w:rFonts w:ascii="Times New Roman" w:cs="Times New Roman" w:eastAsia="Times New Roman" w:hAnsi="Times New Roman"/>
          <w:rtl w:val="0"/>
        </w:rPr>
        <w:t xml:space="preserve">Connections: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Identify the top 3 user pairs who engage with each other’s content the most. Define and describe your metric for engagement. Answer and explain your queries/calculations below. You may use SQL and/or Python to perform this task. (4 points)</w:t>
      </w:r>
    </w:p>
    <w:p w:rsidR="00000000" w:rsidDel="00000000" w:rsidP="00000000" w:rsidRDefault="00000000" w:rsidRPr="00000000" w14:paraId="00000051">
      <w:pPr>
        <w:rPr>
          <w:rFonts w:ascii="Times New Roman" w:cs="Times New Roman" w:eastAsia="Times New Roman" w:hAnsi="Times New Roman"/>
          <w:i w:val="1"/>
          <w:color w:val="b7b7b7"/>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53">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b w:val="1"/>
        </w:rPr>
      </w:pPr>
      <w:bookmarkStart w:colFirst="0" w:colLast="0" w:name="_tm52qtomfzel" w:id="4"/>
      <w:bookmarkEnd w:id="4"/>
      <w:r w:rsidDel="00000000" w:rsidR="00000000" w:rsidRPr="00000000">
        <w:rPr>
          <w:rFonts w:ascii="Times New Roman" w:cs="Times New Roman" w:eastAsia="Times New Roman" w:hAnsi="Times New Roman"/>
          <w:b w:val="1"/>
          <w:rtl w:val="0"/>
        </w:rPr>
        <w:t xml:space="preserve">Task 3 (due 19.10.2025 23:59)</w:t>
        <w:tab/>
        <w:tab/>
        <w:tab/>
        <w:tab/>
        <w:tab/>
        <w:tab/>
      </w:r>
      <w:r w:rsidDel="00000000" w:rsidR="00000000" w:rsidRPr="00000000">
        <w:rPr>
          <w:rFonts w:ascii="Times New Roman" w:cs="Times New Roman" w:eastAsia="Times New Roman" w:hAnsi="Times New Roman"/>
          <w:rtl w:val="0"/>
        </w:rPr>
        <w:t xml:space="preserve">15 points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3.1 </w:t>
      </w:r>
      <w:r w:rsidDel="00000000" w:rsidR="00000000" w:rsidRPr="00000000">
        <w:rPr>
          <w:rFonts w:ascii="Times New Roman" w:cs="Times New Roman" w:eastAsia="Times New Roman" w:hAnsi="Times New Roman"/>
          <w:rtl w:val="0"/>
        </w:rPr>
        <w:t xml:space="preserve">Censorship: implement the </w:t>
      </w:r>
      <w:r w:rsidDel="00000000" w:rsidR="00000000" w:rsidRPr="00000000">
        <w:rPr>
          <w:rFonts w:ascii="Courier New" w:cs="Courier New" w:eastAsia="Courier New" w:hAnsi="Courier New"/>
          <w:rtl w:val="0"/>
        </w:rPr>
        <w:t xml:space="preserve">moderate_content </w:t>
      </w:r>
      <w:r w:rsidDel="00000000" w:rsidR="00000000" w:rsidRPr="00000000">
        <w:rPr>
          <w:rFonts w:ascii="Times New Roman" w:cs="Times New Roman" w:eastAsia="Times New Roman" w:hAnsi="Times New Roman"/>
          <w:rtl w:val="0"/>
        </w:rPr>
        <w:t xml:space="preserve">function that automatically detects and censors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000000" w:rsidDel="00000000" w:rsidP="00000000" w:rsidRDefault="00000000" w:rsidRPr="00000000" w14:paraId="0000005A">
      <w:pPr>
        <w:rPr>
          <w:rFonts w:ascii="Times New Roman" w:cs="Times New Roman" w:eastAsia="Times New Roman" w:hAnsi="Times New Roman"/>
          <w:i w:val="1"/>
          <w:color w:val="b7b7b7"/>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5C">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3.2 </w:t>
      </w:r>
      <w:r w:rsidDel="00000000" w:rsidR="00000000" w:rsidRPr="00000000">
        <w:rPr>
          <w:rFonts w:ascii="Times New Roman" w:cs="Times New Roman" w:eastAsia="Times New Roman" w:hAnsi="Times New Roman"/>
          <w:rtl w:val="0"/>
        </w:rPr>
        <w:t xml:space="preserve">User risk analysis: Assign risk scores to each user by implementing the </w:t>
      </w:r>
      <w:r w:rsidDel="00000000" w:rsidR="00000000" w:rsidRPr="00000000">
        <w:rPr>
          <w:rFonts w:ascii="Courier New" w:cs="Courier New" w:eastAsia="Courier New" w:hAnsi="Courier New"/>
          <w:rtl w:val="0"/>
        </w:rPr>
        <w:t xml:space="preserve">user_risk_analysis</w:t>
      </w:r>
      <w:r w:rsidDel="00000000" w:rsidR="00000000" w:rsidRPr="00000000">
        <w:rPr>
          <w:rFonts w:ascii="Times New Roman" w:cs="Times New Roman" w:eastAsia="Times New Roman" w:hAnsi="Times New Roman"/>
          <w:rtl w:val="0"/>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000000" w:rsidDel="00000000" w:rsidP="00000000" w:rsidRDefault="00000000" w:rsidRPr="00000000" w14:paraId="00000060">
      <w:pPr>
        <w:rPr>
          <w:rFonts w:ascii="Times New Roman" w:cs="Times New Roman" w:eastAsia="Times New Roman" w:hAnsi="Times New Roman"/>
          <w:i w:val="1"/>
          <w:color w:val="b7b7b7"/>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62">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3.3 </w:t>
      </w:r>
      <w:r w:rsidDel="00000000" w:rsidR="00000000" w:rsidRPr="00000000">
        <w:rPr>
          <w:rFonts w:ascii="Times New Roman" w:cs="Times New Roman" w:eastAsia="Times New Roman" w:hAnsi="Times New Roman"/>
          <w:rtl w:val="0"/>
        </w:rPr>
        <w:t xml:space="preserve">Recommendation Algorithm: Implement the </w:t>
      </w:r>
      <w:r w:rsidDel="00000000" w:rsidR="00000000" w:rsidRPr="00000000">
        <w:rPr>
          <w:rFonts w:ascii="Courier New" w:cs="Courier New" w:eastAsia="Courier New" w:hAnsi="Courier New"/>
          <w:rtl w:val="0"/>
        </w:rPr>
        <w:t xml:space="preserve">recommend </w:t>
      </w:r>
      <w:r w:rsidDel="00000000" w:rsidR="00000000" w:rsidRPr="00000000">
        <w:rPr>
          <w:rFonts w:ascii="Times New Roman" w:cs="Times New Roman" w:eastAsia="Times New Roman" w:hAnsi="Times New Roman"/>
          <w:rtl w:val="0"/>
        </w:rPr>
        <w:t xml:space="preserve">function. Identify a suitable, simple recommendation algorithm that will recommend 5 relevant posts on the “Recommended” tab based on the posts the user reacted to positively and the users they followed. (5 points)</w:t>
      </w:r>
    </w:p>
    <w:p w:rsidR="00000000" w:rsidDel="00000000" w:rsidP="00000000" w:rsidRDefault="00000000" w:rsidRPr="00000000" w14:paraId="00000066">
      <w:pPr>
        <w:rPr>
          <w:rFonts w:ascii="Times New Roman" w:cs="Times New Roman" w:eastAsia="Times New Roman" w:hAnsi="Times New Roman"/>
          <w:i w:val="1"/>
          <w:color w:val="b7b7b7"/>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68">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b w:val="1"/>
        </w:rPr>
      </w:pPr>
      <w:bookmarkStart w:colFirst="0" w:colLast="0" w:name="_p6bf6k9phmv6" w:id="5"/>
      <w:bookmarkEnd w:id="5"/>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b w:val="1"/>
        </w:rPr>
      </w:pPr>
      <w:bookmarkStart w:colFirst="0" w:colLast="0" w:name="_ubtxrhyb3xm2" w:id="6"/>
      <w:bookmarkEnd w:id="6"/>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t9z2zi7xrwbs" w:id="7"/>
      <w:bookmarkEnd w:id="7"/>
      <w:r w:rsidDel="00000000" w:rsidR="00000000" w:rsidRPr="00000000">
        <w:rPr>
          <w:rFonts w:ascii="Times New Roman" w:cs="Times New Roman" w:eastAsia="Times New Roman" w:hAnsi="Times New Roman"/>
          <w:b w:val="1"/>
          <w:rtl w:val="0"/>
        </w:rPr>
        <w:t xml:space="preserve">Task 4 (due 27.10.2025 23:59) </w:t>
        <w:tab/>
        <w:tab/>
        <w:tab/>
        <w:tab/>
        <w:tab/>
        <w:tab/>
      </w:r>
      <w:r w:rsidDel="00000000" w:rsidR="00000000" w:rsidRPr="00000000">
        <w:rPr>
          <w:rFonts w:ascii="Times New Roman" w:cs="Times New Roman" w:eastAsia="Times New Roman" w:hAnsi="Times New Roman"/>
          <w:rtl w:val="0"/>
        </w:rPr>
        <w:t xml:space="preserve">20 points</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4.1 </w:t>
      </w:r>
      <w:r w:rsidDel="00000000" w:rsidR="00000000" w:rsidRPr="00000000">
        <w:rPr>
          <w:rFonts w:ascii="Times New Roman" w:cs="Times New Roman" w:eastAsia="Times New Roman" w:hAnsi="Times New Roman"/>
          <w:rtl w:val="0"/>
        </w:rPr>
        <w:t xml:space="preserve">Topics: Identify the 10 most popular topics discussed on our platform. Use Latent Dirichlet Allocation (LDA) with the </w:t>
      </w:r>
      <w:r w:rsidDel="00000000" w:rsidR="00000000" w:rsidRPr="00000000">
        <w:rPr>
          <w:rFonts w:ascii="Courier New" w:cs="Courier New" w:eastAsia="Courier New" w:hAnsi="Courier New"/>
          <w:rtl w:val="0"/>
        </w:rPr>
        <w:t xml:space="preserve">gensim</w:t>
      </w:r>
      <w:r w:rsidDel="00000000" w:rsidR="00000000" w:rsidRPr="00000000">
        <w:rPr>
          <w:rFonts w:ascii="Times New Roman" w:cs="Times New Roman" w:eastAsia="Times New Roman" w:hAnsi="Times New Roman"/>
          <w:rtl w:val="0"/>
        </w:rPr>
        <w:t xml:space="preserve"> library.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Answer and explain your queries/calculations below. You may use SQL and/or Python to perform this task. 5 points)</w:t>
      </w:r>
    </w:p>
    <w:p w:rsidR="00000000" w:rsidDel="00000000" w:rsidP="00000000" w:rsidRDefault="00000000" w:rsidRPr="00000000" w14:paraId="00000070">
      <w:pPr>
        <w:rPr>
          <w:rFonts w:ascii="Times New Roman" w:cs="Times New Roman" w:eastAsia="Times New Roman" w:hAnsi="Times New Roman"/>
          <w:i w:val="1"/>
          <w:color w:val="b7b7b7"/>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72">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4.2 </w:t>
      </w:r>
      <w:r w:rsidDel="00000000" w:rsidR="00000000" w:rsidRPr="00000000">
        <w:rPr>
          <w:rFonts w:ascii="Times New Roman" w:cs="Times New Roman" w:eastAsia="Times New Roman" w:hAnsi="Times New Roman"/>
          <w:rtl w:val="0"/>
        </w:rPr>
        <w:t xml:space="preserve">Sentiment: Perform sentiment analysis on posts and comments. What is the overall tone of the platform? How does sentiment vary across user posts discussing different topics identified in Exercise 3? Please use VADER (</w:t>
      </w:r>
      <w:r w:rsidDel="00000000" w:rsidR="00000000" w:rsidRPr="00000000">
        <w:rPr>
          <w:rFonts w:ascii="Courier New" w:cs="Courier New" w:eastAsia="Courier New" w:hAnsi="Courier New"/>
          <w:rtl w:val="0"/>
        </w:rPr>
        <w:t xml:space="preserve">nltk.sentiment</w:t>
      </w:r>
      <w:r w:rsidDel="00000000" w:rsidR="00000000" w:rsidRPr="00000000">
        <w:rPr>
          <w:rFonts w:ascii="Times New Roman" w:cs="Times New Roman" w:eastAsia="Times New Roman" w:hAnsi="Times New Roman"/>
          <w:rtl w:val="0"/>
        </w:rPr>
        <w:t xml:space="preserve">) for this analysis.</w:t>
      </w:r>
      <w:r w:rsidDel="00000000" w:rsidR="00000000" w:rsidRPr="00000000">
        <w:rPr>
          <w:rFonts w:ascii="Roboto Mono" w:cs="Roboto Mono" w:eastAsia="Roboto Mono" w:hAnsi="Roboto Mono"/>
          <w:color w:val="188038"/>
          <w:rtl w:val="0"/>
        </w:rPr>
        <w:t xml:space="preserve"> </w:t>
      </w:r>
      <w:r w:rsidDel="00000000" w:rsidR="00000000" w:rsidRPr="00000000">
        <w:rPr>
          <w:rFonts w:ascii="Times New Roman" w:cs="Times New Roman" w:eastAsia="Times New Roman" w:hAnsi="Times New Roman"/>
          <w:rtl w:val="0"/>
        </w:rPr>
        <w:t xml:space="preserve">Answer and explain your queries/calculations below. You may use SQL and/or Python to perform this task. (5 points)</w:t>
      </w:r>
    </w:p>
    <w:p w:rsidR="00000000" w:rsidDel="00000000" w:rsidP="00000000" w:rsidRDefault="00000000" w:rsidRPr="00000000" w14:paraId="00000076">
      <w:pPr>
        <w:rPr>
          <w:rFonts w:ascii="Times New Roman" w:cs="Times New Roman" w:eastAsia="Times New Roman" w:hAnsi="Times New Roman"/>
          <w:i w:val="1"/>
          <w:color w:val="b7b7b7"/>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78">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4.3 </w:t>
      </w:r>
      <w:r w:rsidDel="00000000" w:rsidR="00000000" w:rsidRPr="00000000">
        <w:rPr>
          <w:rFonts w:ascii="Times New Roman" w:cs="Times New Roman" w:eastAsia="Times New Roman" w:hAnsi="Times New Roman"/>
          <w:rtl w:val="0"/>
        </w:rPr>
        <w:t xml:space="preserve">Learning from others’ mistakes</w:t>
      </w:r>
      <w:r w:rsidDel="00000000" w:rsidR="00000000" w:rsidRPr="00000000">
        <w:rPr>
          <w:rFonts w:ascii="Times New Roman" w:cs="Times New Roman" w:eastAsia="Times New Roman" w:hAnsi="Times New Roman"/>
          <w:rtl w:val="0"/>
        </w:rPr>
        <w:t xml:space="preserve">: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000000" w:rsidDel="00000000" w:rsidP="00000000" w:rsidRDefault="00000000" w:rsidRPr="00000000" w14:paraId="0000007C">
      <w:pPr>
        <w:rPr>
          <w:rFonts w:ascii="Times New Roman" w:cs="Times New Roman" w:eastAsia="Times New Roman" w:hAnsi="Times New Roman"/>
          <w:i w:val="1"/>
          <w:color w:val="b7b7b7"/>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p w:rsidR="00000000" w:rsidDel="00000000" w:rsidP="00000000" w:rsidRDefault="00000000" w:rsidRPr="00000000" w14:paraId="0000007E">
            <w:pPr>
              <w:rPr>
                <w:rFonts w:ascii="Times New Roman" w:cs="Times New Roman" w:eastAsia="Times New Roman" w:hAnsi="Times New Roman"/>
                <w:i w:val="1"/>
                <w:color w:val="1c4587"/>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color w:val="1c4587"/>
              </w:rPr>
            </w:pPr>
            <w:r w:rsidDel="00000000" w:rsidR="00000000" w:rsidRPr="00000000">
              <w:rPr>
                <w:rtl w:val="0"/>
              </w:rPr>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i w:val="1"/>
          <w:color w:val="b7b7b7"/>
        </w:rPr>
      </w:pPr>
      <w:r w:rsidDel="00000000" w:rsidR="00000000" w:rsidRPr="00000000">
        <w:rPr>
          <w:rFonts w:ascii="Times New Roman" w:cs="Times New Roman" w:eastAsia="Times New Roman" w:hAnsi="Times New Roman"/>
          <w:b w:val="1"/>
          <w:rtl w:val="0"/>
        </w:rPr>
        <w:t xml:space="preserve">Exercise 4.4 </w:t>
      </w:r>
      <w:r w:rsidDel="00000000" w:rsidR="00000000" w:rsidRPr="00000000">
        <w:rPr>
          <w:rFonts w:ascii="Times New Roman" w:cs="Times New Roman" w:eastAsia="Times New Roman" w:hAnsi="Times New Roman"/>
          <w:rtl w:val="0"/>
        </w:rPr>
        <w:t xml:space="preserve">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w:t>
      </w:r>
      <w:r w:rsidDel="00000000" w:rsidR="00000000" w:rsidRPr="00000000">
        <w:rPr>
          <w:rFonts w:ascii="Times New Roman" w:cs="Times New Roman" w:eastAsia="Times New Roman" w:hAnsi="Times New Roman"/>
          <w:rtl w:val="0"/>
        </w:rPr>
        <w:t xml:space="preserve"> You must also demonstrate a fully functional feature in a maximum 2-minute video recording uploaded to Moodle. (5 points)</w:t>
        <w:br w:type="textWrapping"/>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39.9999999999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i w:val="1"/>
                <w:color w:val="1c4587"/>
              </w:rPr>
            </w:pPr>
            <w:r w:rsidDel="00000000" w:rsidR="00000000" w:rsidRPr="00000000">
              <w:rPr>
                <w:rFonts w:ascii="Times New Roman" w:cs="Times New Roman" w:eastAsia="Times New Roman" w:hAnsi="Times New Roman"/>
                <w:i w:val="1"/>
                <w:color w:val="1c4587"/>
                <w:rtl w:val="0"/>
              </w:rPr>
              <w:t xml:space="preserve">Write your answer here…</w:t>
            </w:r>
          </w:p>
        </w:tc>
      </w:tr>
    </w:tbl>
    <w:p w:rsidR="00000000" w:rsidDel="00000000" w:rsidP="00000000" w:rsidRDefault="00000000" w:rsidRPr="00000000" w14:paraId="00000083">
      <w:pPr>
        <w:rPr>
          <w:rFonts w:ascii="Times New Roman" w:cs="Times New Roman" w:eastAsia="Times New Roman" w:hAnsi="Times New Roman"/>
          <w:i w:val="1"/>
          <w:color w:val="b7b7b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 TargetMode="External"/><Relationship Id="rId7" Type="http://schemas.openxmlformats.org/officeDocument/2006/relationships/hyperlink" Target="https://www.oulu.fi/external/Code-of-conduct-for-the-prevention-and-processing-of-misconduct-in-studies-at-University-of-Oulu-2024.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