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EA0" w:rsidRDefault="00136607">
      <w:r>
        <w:t>Prüfstandsaufbau</w:t>
      </w:r>
    </w:p>
    <w:p w:rsidR="006C4DEE" w:rsidRDefault="006C4DEE">
      <w:r>
        <w:t xml:space="preserve">% Bild der gesamten </w:t>
      </w:r>
      <w:proofErr w:type="spellStart"/>
      <w:r>
        <w:t>Prüfbox</w:t>
      </w:r>
      <w:proofErr w:type="spellEnd"/>
      <w:r>
        <w:t xml:space="preserve"> und im Ang</w:t>
      </w:r>
      <w:r w:rsidR="00455336">
        <w:t>eschlossenen Zustand hinzufügen</w:t>
      </w:r>
    </w:p>
    <w:p w:rsidR="00455336" w:rsidRDefault="00455336">
      <w:r>
        <w:rPr>
          <w:color w:val="000000"/>
        </w:rPr>
        <w:t xml:space="preserve">Der Prüfstand besteht aus zwei </w:t>
      </w:r>
      <w:r>
        <w:rPr>
          <w:color w:val="000000"/>
          <w:u w:val="single"/>
        </w:rPr>
        <w:t>Air</w:t>
      </w:r>
      <w:r>
        <w:rPr>
          <w:color w:val="000000"/>
        </w:rPr>
        <w:t xml:space="preserve"> Handling </w:t>
      </w:r>
      <w:r>
        <w:rPr>
          <w:color w:val="000000"/>
          <w:u w:val="single"/>
        </w:rPr>
        <w:t>Units</w:t>
      </w:r>
      <w:r>
        <w:rPr>
          <w:color w:val="000000"/>
        </w:rPr>
        <w:t xml:space="preserve"> und einer </w:t>
      </w:r>
      <w:proofErr w:type="spellStart"/>
      <w:r>
        <w:rPr>
          <w:color w:val="000000"/>
        </w:rPr>
        <w:t>Prüfbox</w:t>
      </w:r>
      <w:proofErr w:type="spellEnd"/>
      <w:r>
        <w:rPr>
          <w:color w:val="000000"/>
        </w:rPr>
        <w:t xml:space="preserve">, in der der </w:t>
      </w:r>
      <w:proofErr w:type="spellStart"/>
      <w:r>
        <w:rPr>
          <w:color w:val="000000"/>
          <w:u w:val="single"/>
        </w:rPr>
        <w:t>Enthalpieübertrager</w:t>
      </w:r>
      <w:proofErr w:type="spellEnd"/>
      <w:r>
        <w:rPr>
          <w:color w:val="000000"/>
        </w:rPr>
        <w:t xml:space="preserve"> installiert ist. Die </w:t>
      </w:r>
      <w:r>
        <w:rPr>
          <w:color w:val="000000"/>
          <w:u w:val="single"/>
        </w:rPr>
        <w:t>Air</w:t>
      </w:r>
      <w:r>
        <w:rPr>
          <w:color w:val="000000"/>
        </w:rPr>
        <w:t xml:space="preserve"> Handling </w:t>
      </w:r>
      <w:r>
        <w:rPr>
          <w:color w:val="000000"/>
          <w:u w:val="single"/>
        </w:rPr>
        <w:t>Unit</w:t>
      </w:r>
      <w:r>
        <w:rPr>
          <w:color w:val="000000"/>
        </w:rPr>
        <w:t xml:space="preserve"> 2 ist über einen </w:t>
      </w:r>
      <w:r>
        <w:rPr>
          <w:color w:val="000000"/>
          <w:u w:val="single"/>
        </w:rPr>
        <w:t>DN</w:t>
      </w:r>
      <w:r>
        <w:rPr>
          <w:color w:val="000000"/>
        </w:rPr>
        <w:t xml:space="preserve"> 150 </w:t>
      </w:r>
      <w:r>
        <w:rPr>
          <w:color w:val="000000"/>
          <w:u w:val="single"/>
        </w:rPr>
        <w:t>PVC</w:t>
      </w:r>
      <w:r>
        <w:rPr>
          <w:color w:val="000000"/>
        </w:rPr>
        <w:t xml:space="preserve">-Schlauch mit der </w:t>
      </w:r>
      <w:proofErr w:type="spellStart"/>
      <w:r>
        <w:rPr>
          <w:color w:val="000000"/>
        </w:rPr>
        <w:t>Prüfbox</w:t>
      </w:r>
      <w:proofErr w:type="spellEnd"/>
      <w:r>
        <w:rPr>
          <w:color w:val="000000"/>
        </w:rPr>
        <w:t xml:space="preserve"> verbunden. So ist der Außenluftstrom zum </w:t>
      </w:r>
      <w:proofErr w:type="spellStart"/>
      <w:r>
        <w:rPr>
          <w:color w:val="000000"/>
          <w:u w:val="single"/>
        </w:rPr>
        <w:t>Enthalpieübertrager</w:t>
      </w:r>
      <w:proofErr w:type="spellEnd"/>
      <w:r>
        <w:rPr>
          <w:color w:val="000000"/>
        </w:rPr>
        <w:t xml:space="preserve"> übertragbar. Die </w:t>
      </w:r>
      <w:r>
        <w:rPr>
          <w:color w:val="000000"/>
          <w:u w:val="single"/>
        </w:rPr>
        <w:t>Air</w:t>
      </w:r>
      <w:r>
        <w:rPr>
          <w:color w:val="000000"/>
        </w:rPr>
        <w:t xml:space="preserve"> Handling </w:t>
      </w:r>
      <w:r>
        <w:rPr>
          <w:color w:val="000000"/>
          <w:u w:val="single"/>
        </w:rPr>
        <w:t>Unit</w:t>
      </w:r>
      <w:r>
        <w:rPr>
          <w:color w:val="000000"/>
        </w:rPr>
        <w:t xml:space="preserve"> 1 ist mit zwei </w:t>
      </w:r>
      <w:r>
        <w:rPr>
          <w:color w:val="000000"/>
          <w:u w:val="single"/>
        </w:rPr>
        <w:t>PVC</w:t>
      </w:r>
      <w:r>
        <w:rPr>
          <w:color w:val="000000"/>
        </w:rPr>
        <w:t xml:space="preserve">-Schläuchen mit der </w:t>
      </w:r>
      <w:proofErr w:type="spellStart"/>
      <w:r>
        <w:rPr>
          <w:color w:val="000000"/>
        </w:rPr>
        <w:t>Prüfbox</w:t>
      </w:r>
      <w:proofErr w:type="spellEnd"/>
      <w:r>
        <w:rPr>
          <w:color w:val="000000"/>
        </w:rPr>
        <w:t xml:space="preserve"> verbunden. So ist der </w:t>
      </w:r>
      <w:proofErr w:type="spellStart"/>
      <w:r>
        <w:rPr>
          <w:color w:val="000000"/>
          <w:u w:val="single"/>
        </w:rPr>
        <w:t>Zuluftstrom</w:t>
      </w:r>
      <w:proofErr w:type="spellEnd"/>
      <w:r>
        <w:rPr>
          <w:color w:val="000000"/>
        </w:rPr>
        <w:t xml:space="preserve"> vom </w:t>
      </w:r>
      <w:proofErr w:type="spellStart"/>
      <w:r>
        <w:rPr>
          <w:color w:val="000000"/>
          <w:u w:val="single"/>
        </w:rPr>
        <w:t>Enthalpieübertrager</w:t>
      </w:r>
      <w:proofErr w:type="spellEnd"/>
      <w:r>
        <w:rPr>
          <w:color w:val="000000"/>
        </w:rPr>
        <w:t xml:space="preserve"> zur </w:t>
      </w:r>
      <w:r>
        <w:rPr>
          <w:color w:val="000000"/>
          <w:u w:val="single"/>
        </w:rPr>
        <w:t>Air</w:t>
      </w:r>
      <w:r>
        <w:rPr>
          <w:color w:val="000000"/>
        </w:rPr>
        <w:t xml:space="preserve"> Handling </w:t>
      </w:r>
      <w:r>
        <w:rPr>
          <w:color w:val="000000"/>
          <w:u w:val="single"/>
        </w:rPr>
        <w:t>Unit</w:t>
      </w:r>
      <w:r>
        <w:rPr>
          <w:color w:val="000000"/>
        </w:rPr>
        <w:t xml:space="preserve"> 1 und der Abluftstrom von der </w:t>
      </w:r>
      <w:r>
        <w:rPr>
          <w:color w:val="000000"/>
          <w:u w:val="single"/>
        </w:rPr>
        <w:t>Air</w:t>
      </w:r>
      <w:r>
        <w:rPr>
          <w:color w:val="000000"/>
        </w:rPr>
        <w:t xml:space="preserve"> Handling </w:t>
      </w:r>
      <w:r>
        <w:rPr>
          <w:color w:val="000000"/>
          <w:u w:val="single"/>
        </w:rPr>
        <w:t>Unit</w:t>
      </w:r>
      <w:r>
        <w:rPr>
          <w:color w:val="000000"/>
        </w:rPr>
        <w:t xml:space="preserve"> 1 zum </w:t>
      </w:r>
      <w:proofErr w:type="spellStart"/>
      <w:r>
        <w:rPr>
          <w:color w:val="000000"/>
          <w:u w:val="single"/>
        </w:rPr>
        <w:t>Enthalpieübertrager</w:t>
      </w:r>
      <w:proofErr w:type="spellEnd"/>
      <w:r>
        <w:rPr>
          <w:color w:val="000000"/>
        </w:rPr>
        <w:t xml:space="preserve"> übertragbar. Ein vierter </w:t>
      </w:r>
      <w:r>
        <w:rPr>
          <w:color w:val="000000"/>
          <w:u w:val="single"/>
        </w:rPr>
        <w:t>PVC</w:t>
      </w:r>
      <w:r>
        <w:rPr>
          <w:color w:val="000000"/>
        </w:rPr>
        <w:t xml:space="preserve">-Schlauch führt den </w:t>
      </w:r>
      <w:r>
        <w:rPr>
          <w:color w:val="000000"/>
          <w:u w:val="single"/>
        </w:rPr>
        <w:t>Fortluftstrom</w:t>
      </w:r>
      <w:r>
        <w:rPr>
          <w:color w:val="000000"/>
        </w:rPr>
        <w:t xml:space="preserve"> vom </w:t>
      </w:r>
      <w:proofErr w:type="spellStart"/>
      <w:r>
        <w:rPr>
          <w:color w:val="000000"/>
          <w:u w:val="single"/>
        </w:rPr>
        <w:t>Enthalpieübertrager</w:t>
      </w:r>
      <w:proofErr w:type="spellEnd"/>
      <w:r>
        <w:rPr>
          <w:color w:val="000000"/>
        </w:rPr>
        <w:t xml:space="preserve"> weg.</w:t>
      </w:r>
    </w:p>
    <w:p w:rsidR="00DC03AD" w:rsidRDefault="00DC03AD">
      <w:r>
        <w:t>Air Handling Units</w:t>
      </w:r>
    </w:p>
    <w:p w:rsidR="007C28BD" w:rsidRDefault="007C28BD">
      <w:r>
        <w:t>Air Handling Unit 2</w:t>
      </w:r>
    </w:p>
    <w:p w:rsidR="00DC03AD" w:rsidRDefault="00DC03AD" w:rsidP="00DC03AD">
      <w:r>
        <w:t xml:space="preserve">Die Air Handling Unit 2 simuliert die </w:t>
      </w:r>
      <w:r w:rsidR="009B5854">
        <w:t>Umgebungs</w:t>
      </w:r>
      <w:r>
        <w:t xml:space="preserve">luft. Dazu weißt sie einen Sorptionstrockner mit einer Vorkühleinheit und einem Ventilator auf, einen Lüfter, einen 22kW </w:t>
      </w:r>
      <w:proofErr w:type="spellStart"/>
      <w:r>
        <w:t>Wärmeübertrager</w:t>
      </w:r>
      <w:proofErr w:type="spellEnd"/>
      <w:r>
        <w:t xml:space="preserve"> zur Kühlung, einen elektrischen 6kW Lufterhitzer, sowie einen </w:t>
      </w:r>
      <w:proofErr w:type="spellStart"/>
      <w:r>
        <w:t>Dampfbefeuchter</w:t>
      </w:r>
      <w:proofErr w:type="spellEnd"/>
      <w:r>
        <w:t xml:space="preserve">. Um Konstante Bedingungen für den Außenluftstrom zu gewährleisten werden wird in der Air Handling Unit 2 ein Luftstrom im Kreis gefördert. Hierbei können bis zu 4500 m³/h gefördert werden. Der Volumenstrom wird über ein </w:t>
      </w:r>
      <w:proofErr w:type="spellStart"/>
      <w:r>
        <w:t>Venturirohr</w:t>
      </w:r>
      <w:proofErr w:type="spellEnd"/>
      <w:r>
        <w:t xml:space="preserve"> gemessen. Ein weiteres </w:t>
      </w:r>
      <w:proofErr w:type="spellStart"/>
      <w:r>
        <w:t>Venturirohr</w:t>
      </w:r>
      <w:proofErr w:type="spellEnd"/>
      <w:r>
        <w:t xml:space="preserve"> misst den Außenluftstrom der zur </w:t>
      </w:r>
      <w:proofErr w:type="spellStart"/>
      <w:r>
        <w:t>Prüfbox</w:t>
      </w:r>
      <w:proofErr w:type="spellEnd"/>
      <w:r>
        <w:t xml:space="preserve"> fließt. Der Außenluftstrom beträgt maximal 450m³/h. Die Regelung der Volumenströme erfolgt jeweils über Absperrklappen, die kontinuierlich verstellbar sind. Für die Temperaturregelung ist jeweils ein Temperatursensor nach dem Lufterhitzer und dem </w:t>
      </w:r>
      <w:proofErr w:type="spellStart"/>
      <w:r>
        <w:t>Wärmeübertrager</w:t>
      </w:r>
      <w:proofErr w:type="spellEnd"/>
      <w:r>
        <w:t xml:space="preserve"> verbaut, außerdem befindet sich ein Temperatursensor in den Luftleitungen des Außenluftstroms und nach dem Sorptionstrockner sowie dem </w:t>
      </w:r>
      <w:proofErr w:type="spellStart"/>
      <w:r>
        <w:t>Dampfbefeuchter</w:t>
      </w:r>
      <w:proofErr w:type="spellEnd"/>
      <w:r>
        <w:t xml:space="preserve">. Zur Regelung des </w:t>
      </w:r>
      <w:proofErr w:type="spellStart"/>
      <w:r>
        <w:t>Dampfbefeuchters</w:t>
      </w:r>
      <w:proofErr w:type="spellEnd"/>
      <w:r>
        <w:t xml:space="preserve"> ist ein Feuchtesensor mit Temperaturfühler in der Außenluftleitung verbaut. Der Sorptionstrockner wird manuell gesteuert. Um notwendige Leistung des Sorptionstrockners zu ermitteln befindet sich ein Feuchtesensor inklusive Temperatursensor in der Leitung des Außenluftstroms.</w:t>
      </w:r>
    </w:p>
    <w:p w:rsidR="00DC03AD" w:rsidRDefault="00DC03AD" w:rsidP="00DC03AD">
      <w:r>
        <w:t xml:space="preserve">Der </w:t>
      </w:r>
      <w:proofErr w:type="spellStart"/>
      <w:r>
        <w:t>Wärmeübertrager</w:t>
      </w:r>
      <w:proofErr w:type="spellEnd"/>
      <w:r>
        <w:t xml:space="preserve"> wird auf der Primärseite von einem Solestrom durchflossen. Zulaufseitig wei</w:t>
      </w:r>
      <w:r w:rsidR="00EB065C">
        <w:t>s</w:t>
      </w:r>
      <w:r>
        <w:t xml:space="preserve">t die Sole eine Temperatur von ca. -20 °C auf. Daher ist eine Abkühlung des Außenluftstromes auf sehr kalte Temperaturen möglich. </w:t>
      </w:r>
    </w:p>
    <w:p w:rsidR="007C28BD" w:rsidRDefault="007C28BD" w:rsidP="00DC03AD">
      <w:r>
        <w:t xml:space="preserve">Air </w:t>
      </w:r>
      <w:proofErr w:type="spellStart"/>
      <w:r>
        <w:t>Händling</w:t>
      </w:r>
      <w:proofErr w:type="spellEnd"/>
      <w:r>
        <w:t xml:space="preserve"> Unit </w:t>
      </w:r>
      <w:r w:rsidR="00455336">
        <w:t>1</w:t>
      </w:r>
    </w:p>
    <w:p w:rsidR="00EB065C" w:rsidRDefault="00DC03AD" w:rsidP="00DC03AD">
      <w:r>
        <w:t>Die Air Handling Unit 1 simuliert die Abluft. Sie wei</w:t>
      </w:r>
      <w:r w:rsidR="00EB065C">
        <w:t>s</w:t>
      </w:r>
      <w:r>
        <w:t xml:space="preserve">t einen elektrischen 4 kW Lufterhitzer, einen 3 kW </w:t>
      </w:r>
      <w:proofErr w:type="spellStart"/>
      <w:r>
        <w:t>Wärmeübertrager</w:t>
      </w:r>
      <w:proofErr w:type="spellEnd"/>
      <w:r>
        <w:t xml:space="preserve"> zum kühlen und eine </w:t>
      </w:r>
      <w:proofErr w:type="spellStart"/>
      <w:r>
        <w:t>Dampfbefeuchter</w:t>
      </w:r>
      <w:proofErr w:type="spellEnd"/>
      <w:r>
        <w:t xml:space="preserve"> auf. Der Volumenstrom entspricht dem des Außenluftstromes. Zur Regelung der Luftbedingungen ist jeweils am Eintritt und am Austritt der AHU 1 ein Feuchtesensor mit Temperaturfühler sowie eine weiterer Temperatursensorverbaut. Außerdem ist jeweils nach dem </w:t>
      </w:r>
      <w:proofErr w:type="spellStart"/>
      <w:r>
        <w:t>Wärmeübertrager</w:t>
      </w:r>
      <w:proofErr w:type="spellEnd"/>
      <w:r>
        <w:t xml:space="preserve">, dem Lufterhitzer und dem </w:t>
      </w:r>
      <w:proofErr w:type="spellStart"/>
      <w:r>
        <w:t>Dampfbefeuchter</w:t>
      </w:r>
      <w:proofErr w:type="spellEnd"/>
      <w:r>
        <w:t xml:space="preserve"> ein Temperatursensor verbaut. Der Temperatursensor T4_AHU1 ist außerdem mit einem Temperaturwächter verbunden, der bei 40°C auslöst. Der Temperaturwächter nimmt beim Auslösen den Lufterhitzer von der Stromversorgung.</w:t>
      </w:r>
    </w:p>
    <w:p w:rsidR="00DC03AD" w:rsidRDefault="00DC03AD" w:rsidP="00DC03AD">
      <w:r>
        <w:t xml:space="preserve">Der </w:t>
      </w:r>
      <w:proofErr w:type="spellStart"/>
      <w:r>
        <w:t>Wärmeübertrager</w:t>
      </w:r>
      <w:proofErr w:type="spellEnd"/>
      <w:r>
        <w:t xml:space="preserve"> der Air Handling Unit 1 ist primärseitig an die Fernkälte angeschlossen. Der Wasserstrom besitzt eine Zulauftemperatur von ca. 8 bis 9 °C. Entsprechend ist es nicht möglich sehr kalte Temperaturen im Abluftstrom zu simulieren. Die minimale Temperatur der Abluft hängt von der Eintrittstemperatur der Luft und Leistung des </w:t>
      </w:r>
      <w:proofErr w:type="spellStart"/>
      <w:r>
        <w:t>Dampfbefeuchters</w:t>
      </w:r>
      <w:proofErr w:type="spellEnd"/>
      <w:r>
        <w:t xml:space="preserve"> in die Air Handling Unit 1 ab. </w:t>
      </w:r>
      <w:r w:rsidR="00EB065C">
        <w:t xml:space="preserve">Bei Temperaturen unter 10 bis 15 °C der Ablufttemperatur nimmt außerdem die Regeldauer stark zu. Die Temperaturdifferenz im </w:t>
      </w:r>
      <w:proofErr w:type="spellStart"/>
      <w:r w:rsidR="00EB065C">
        <w:t>Wärmeübertrager</w:t>
      </w:r>
      <w:proofErr w:type="spellEnd"/>
      <w:r w:rsidR="00EB065C">
        <w:t xml:space="preserve"> ist in diesem Fall so gering, dass </w:t>
      </w:r>
      <w:r w:rsidR="00D9354C">
        <w:t xml:space="preserve">nur eine geringe Leistung übertragen wird. Aufgrund des </w:t>
      </w:r>
      <w:proofErr w:type="spellStart"/>
      <w:r w:rsidR="00D9354C">
        <w:t>Wärmeübertragers</w:t>
      </w:r>
      <w:proofErr w:type="spellEnd"/>
      <w:r w:rsidR="00D9354C">
        <w:t xml:space="preserve"> tritt die </w:t>
      </w:r>
      <w:r w:rsidR="00596380">
        <w:t xml:space="preserve">Zuluft </w:t>
      </w:r>
      <w:r w:rsidR="00D9354C">
        <w:t xml:space="preserve">auch bei einem </w:t>
      </w:r>
      <w:r w:rsidR="00596380">
        <w:t>k</w:t>
      </w:r>
      <w:r w:rsidR="00D9354C">
        <w:t>alten Außenluftst</w:t>
      </w:r>
      <w:r w:rsidR="00596380">
        <w:t xml:space="preserve">rom zunächst mit erhöhter Temperatur in die Air Handling Unit 1 ein. Daher ist es </w:t>
      </w:r>
      <w:r w:rsidR="00596380">
        <w:lastRenderedPageBreak/>
        <w:t xml:space="preserve">während der Abkühlphase sinnvoll den </w:t>
      </w:r>
      <w:proofErr w:type="spellStart"/>
      <w:r w:rsidR="00596380">
        <w:t>Wärmeübertrager</w:t>
      </w:r>
      <w:proofErr w:type="spellEnd"/>
      <w:r w:rsidR="00596380">
        <w:t xml:space="preserve"> zunächst mittels des Bypasses zu überbrücken. </w:t>
      </w:r>
    </w:p>
    <w:p w:rsidR="00DC03AD" w:rsidRDefault="00D9354C">
      <w:r w:rsidRPr="000275E5">
        <w:rPr>
          <w:noProof/>
          <w:lang w:eastAsia="de-DE"/>
        </w:rPr>
        <w:drawing>
          <wp:inline distT="0" distB="0" distL="0" distR="0" wp14:anchorId="309D2DB9" wp14:editId="18EFDCC3">
            <wp:extent cx="5760720" cy="28759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0720" cy="2875915"/>
                    </a:xfrm>
                    <a:prstGeom prst="rect">
                      <a:avLst/>
                    </a:prstGeom>
                    <a:noFill/>
                    <a:ln>
                      <a:noFill/>
                    </a:ln>
                  </pic:spPr>
                </pic:pic>
              </a:graphicData>
            </a:graphic>
          </wp:inline>
        </w:drawing>
      </w:r>
    </w:p>
    <w:p w:rsidR="00DC03AD" w:rsidRDefault="00DC03AD"/>
    <w:p w:rsidR="00D9354C" w:rsidRDefault="00D9354C">
      <w:r w:rsidRPr="00D9354C">
        <w:rPr>
          <w:noProof/>
          <w:lang w:eastAsia="de-DE"/>
        </w:rPr>
        <w:drawing>
          <wp:inline distT="0" distB="0" distL="0" distR="0">
            <wp:extent cx="4611670" cy="3458884"/>
            <wp:effectExtent l="4762" t="0" r="3493" b="3492"/>
            <wp:docPr id="4" name="Grafik 4" descr="C:\Users\Herkules\Desktop\101NIKON\DSCN5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kules\Desktop\101NIKON\DSCN5426.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4618830" cy="3464255"/>
                    </a:xfrm>
                    <a:prstGeom prst="rect">
                      <a:avLst/>
                    </a:prstGeom>
                    <a:noFill/>
                    <a:ln>
                      <a:noFill/>
                    </a:ln>
                  </pic:spPr>
                </pic:pic>
              </a:graphicData>
            </a:graphic>
          </wp:inline>
        </w:drawing>
      </w:r>
    </w:p>
    <w:p w:rsidR="003E24A5" w:rsidRDefault="003E24A5">
      <w:r w:rsidRPr="003E24A5">
        <w:rPr>
          <w:noProof/>
          <w:lang w:eastAsia="de-DE"/>
        </w:rPr>
        <w:lastRenderedPageBreak/>
        <w:drawing>
          <wp:inline distT="0" distB="0" distL="0" distR="0">
            <wp:extent cx="5760720" cy="4324242"/>
            <wp:effectExtent l="0" t="0" r="0" b="635"/>
            <wp:docPr id="1" name="Grafik 1" descr="C:\Users\Herkules\Documents\GitHub\MA\Sensorverkabelung\DSCN5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kules\Documents\GitHub\MA\Sensorverkabelung\DSCN528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324242"/>
                    </a:xfrm>
                    <a:prstGeom prst="rect">
                      <a:avLst/>
                    </a:prstGeom>
                    <a:noFill/>
                    <a:ln>
                      <a:noFill/>
                    </a:ln>
                  </pic:spPr>
                </pic:pic>
              </a:graphicData>
            </a:graphic>
          </wp:inline>
        </w:drawing>
      </w:r>
    </w:p>
    <w:p w:rsidR="00356183" w:rsidRDefault="00356183">
      <w:r>
        <w:t xml:space="preserve">% </w:t>
      </w:r>
      <w:r w:rsidR="000275E5">
        <w:t>B</w:t>
      </w:r>
      <w:r w:rsidR="006C4DEE">
        <w:t>ild mit Sensoren aktualisieren</w:t>
      </w:r>
    </w:p>
    <w:p w:rsidR="00B72973" w:rsidRDefault="00B72973"/>
    <w:p w:rsidR="00B72973" w:rsidRDefault="00B72973">
      <w:proofErr w:type="spellStart"/>
      <w:r>
        <w:t>Prüfbox</w:t>
      </w:r>
      <w:proofErr w:type="spellEnd"/>
    </w:p>
    <w:p w:rsidR="00E166B4" w:rsidRDefault="00E166B4">
      <w:r>
        <w:t xml:space="preserve">Die </w:t>
      </w:r>
      <w:proofErr w:type="spellStart"/>
      <w:r>
        <w:t>Prüfbox</w:t>
      </w:r>
      <w:proofErr w:type="spellEnd"/>
      <w:r>
        <w:t xml:space="preserve"> dient als Halterung des </w:t>
      </w:r>
      <w:proofErr w:type="spellStart"/>
      <w:r>
        <w:t>Enthalpieübertragers</w:t>
      </w:r>
      <w:proofErr w:type="spellEnd"/>
      <w:r>
        <w:t xml:space="preserve"> und ermöglicht die Anströmung der Einlässe beziehungsweise die </w:t>
      </w:r>
      <w:proofErr w:type="spellStart"/>
      <w:r>
        <w:t>Abströmung</w:t>
      </w:r>
      <w:proofErr w:type="spellEnd"/>
      <w:r>
        <w:t xml:space="preserve"> an den Auslässen des </w:t>
      </w:r>
      <w:proofErr w:type="spellStart"/>
      <w:r>
        <w:t>Enthalpieübertragers</w:t>
      </w:r>
      <w:proofErr w:type="spellEnd"/>
      <w:r>
        <w:t>.</w:t>
      </w:r>
    </w:p>
    <w:p w:rsidR="00E166B4" w:rsidRDefault="00E166B4"/>
    <w:p w:rsidR="002D6981" w:rsidRDefault="00E166B4">
      <w:r>
        <w:t xml:space="preserve">Um die einen hohe Reproduzierbarkeit der Versuche zu gewährleisten und die </w:t>
      </w:r>
      <w:r w:rsidR="00E971E1">
        <w:t xml:space="preserve">Übertragungsflächen im </w:t>
      </w:r>
      <w:proofErr w:type="spellStart"/>
      <w:r w:rsidR="00E971E1">
        <w:t>Enthalpieübertrager</w:t>
      </w:r>
      <w:proofErr w:type="spellEnd"/>
      <w:r w:rsidR="00E971E1">
        <w:t xml:space="preserve"> gleichmäßig zu nutzen, ist eine gleichmäßig</w:t>
      </w:r>
      <w:r w:rsidR="002D6981">
        <w:t>e</w:t>
      </w:r>
      <w:r w:rsidR="00E971E1">
        <w:t xml:space="preserve"> Anströmung der Einlassflächen des </w:t>
      </w:r>
      <w:proofErr w:type="spellStart"/>
      <w:r w:rsidR="00E971E1">
        <w:t>Enthalpieübertragers</w:t>
      </w:r>
      <w:proofErr w:type="spellEnd"/>
      <w:r w:rsidR="00E971E1">
        <w:t xml:space="preserve"> notwendig. </w:t>
      </w:r>
      <w:r w:rsidR="002D6981">
        <w:t xml:space="preserve">Die Norm … beschreibt Rahmenbedingungen unter denen Experimente mit Luftströmungen reproduzierbar durchgeführt werden können. </w:t>
      </w:r>
      <w:r w:rsidR="00E971E1">
        <w:t xml:space="preserve">Die </w:t>
      </w:r>
      <w:r w:rsidR="002D6981">
        <w:t xml:space="preserve">Norm beschreibt für einen Rohrdurchmesser </w:t>
      </w:r>
      <w:proofErr w:type="gramStart"/>
      <w:r w:rsidR="002D6981">
        <w:t>von  …</w:t>
      </w:r>
      <w:proofErr w:type="gramEnd"/>
      <w:r w:rsidR="002D6981">
        <w:t xml:space="preserve">. Eine Länge von … für die Einströmstrecke. Zur Messung der Temperatur wird ein Messpunktenetz aus … mal … Sensoren gefordert. </w:t>
      </w:r>
    </w:p>
    <w:p w:rsidR="002D6981" w:rsidRDefault="002D6981">
      <w:r>
        <w:t xml:space="preserve">Diese Bedingungen sind im Rahmen dieser Masterarbeit nicht Umsetzbar. Daher wurde eine </w:t>
      </w:r>
      <w:proofErr w:type="spellStart"/>
      <w:r>
        <w:t>Prüfbox</w:t>
      </w:r>
      <w:proofErr w:type="spellEnd"/>
      <w:r>
        <w:t xml:space="preserve"> konstruiert, die bei einer kurzen Einströmstrecke eine möglichst gleichmäßige Anströmung gewährleistet.</w:t>
      </w:r>
    </w:p>
    <w:p w:rsidR="00E65B78" w:rsidRDefault="006C4DEE">
      <w:r>
        <w:t xml:space="preserve">Bild … zeigt die Einlassseite des </w:t>
      </w:r>
      <w:proofErr w:type="spellStart"/>
      <w:r>
        <w:t>Feedstroms</w:t>
      </w:r>
      <w:proofErr w:type="spellEnd"/>
      <w:r>
        <w:t xml:space="preserve">. </w:t>
      </w:r>
      <w:r w:rsidR="00D505B0">
        <w:t xml:space="preserve">Die </w:t>
      </w:r>
      <w:proofErr w:type="spellStart"/>
      <w:r w:rsidR="00D505B0">
        <w:t>Prüfbox</w:t>
      </w:r>
      <w:proofErr w:type="spellEnd"/>
      <w:r w:rsidR="00D505B0">
        <w:t xml:space="preserve"> ist auf der Einlassseite der Luftströme jeweils mit einem Lochblech versehen. Das Lochblech ist diagonal vor der Anströmfläche des </w:t>
      </w:r>
      <w:proofErr w:type="spellStart"/>
      <w:r w:rsidR="00D505B0">
        <w:t>Enthalpieübertragers</w:t>
      </w:r>
      <w:proofErr w:type="spellEnd"/>
      <w:r w:rsidR="00D505B0">
        <w:t xml:space="preserve"> angeordnet.</w:t>
      </w:r>
      <w:r w:rsidR="00E65B78">
        <w:t xml:space="preserve"> Das Lochblech erzeugt einen St</w:t>
      </w:r>
      <w:r w:rsidR="00D505B0">
        <w:t xml:space="preserve">audruck. Dies führt zu einer gleichmäßigeren Anströmung des </w:t>
      </w:r>
      <w:proofErr w:type="spellStart"/>
      <w:r w:rsidR="00D505B0">
        <w:t>Enthalpieübertragers</w:t>
      </w:r>
      <w:proofErr w:type="spellEnd"/>
      <w:r w:rsidR="00D505B0">
        <w:t xml:space="preserve">. Der Luftzustrom in die </w:t>
      </w:r>
      <w:proofErr w:type="spellStart"/>
      <w:r w:rsidR="00D505B0">
        <w:t>Prüfbox</w:t>
      </w:r>
      <w:proofErr w:type="spellEnd"/>
      <w:r w:rsidR="00D505B0">
        <w:t xml:space="preserve"> verläuft orthogonal zur Anströmfläche des </w:t>
      </w:r>
      <w:proofErr w:type="spellStart"/>
      <w:r w:rsidR="00D505B0">
        <w:t>Enthalpieübertragers</w:t>
      </w:r>
      <w:proofErr w:type="spellEnd"/>
      <w:r w:rsidR="00D505B0">
        <w:t>. Die diagonale Positionier</w:t>
      </w:r>
      <w:r w:rsidR="00476158">
        <w:t xml:space="preserve">ung des Lochbleches gleicht den Druckverlust der Strömung entlang der Anströmfläche aus. So ermöglicht die </w:t>
      </w:r>
      <w:proofErr w:type="spellStart"/>
      <w:r w:rsidR="00476158">
        <w:lastRenderedPageBreak/>
        <w:t>Prüfbox</w:t>
      </w:r>
      <w:proofErr w:type="spellEnd"/>
      <w:r w:rsidR="00476158">
        <w:t xml:space="preserve"> eine gleichmäßige Anströmung des </w:t>
      </w:r>
      <w:proofErr w:type="spellStart"/>
      <w:r w:rsidR="00476158">
        <w:t>Enthalpieübertragers</w:t>
      </w:r>
      <w:proofErr w:type="spellEnd"/>
      <w:r w:rsidR="00476158">
        <w:t xml:space="preserve"> bei einer geringen </w:t>
      </w:r>
      <w:proofErr w:type="spellStart"/>
      <w:r w:rsidR="00476158">
        <w:t>Baulänge</w:t>
      </w:r>
      <w:proofErr w:type="spellEnd"/>
      <w:r w:rsidR="00476158">
        <w:t xml:space="preserve">. </w:t>
      </w:r>
      <w:r w:rsidR="00E65B78">
        <w:t>Die die Homogenität der Luftströmung konnte im Rahmen dieser Masterarbeit nicht überprüft werden.</w:t>
      </w:r>
    </w:p>
    <w:p w:rsidR="00E65B78" w:rsidRDefault="00E65B78"/>
    <w:p w:rsidR="00476158" w:rsidRDefault="00476158">
      <w:r>
        <w:t>% Norm anfügen</w:t>
      </w:r>
    </w:p>
    <w:p w:rsidR="00356183" w:rsidRDefault="00E65B78">
      <w:r>
        <w:t>Verteilung der Sensoren</w:t>
      </w:r>
    </w:p>
    <w:p w:rsidR="00E65B78" w:rsidRDefault="00E65B78">
      <w:r>
        <w:t>Verteilung der Temperatursensoren</w:t>
      </w:r>
    </w:p>
    <w:p w:rsidR="00E43F1A" w:rsidRDefault="00476158">
      <w:r>
        <w:t>Für den Feed-Strom u</w:t>
      </w:r>
      <w:r w:rsidR="0069449A">
        <w:t xml:space="preserve">nd den </w:t>
      </w:r>
      <w:proofErr w:type="spellStart"/>
      <w:r w:rsidR="0069449A">
        <w:t>Sweep</w:t>
      </w:r>
      <w:proofErr w:type="spellEnd"/>
      <w:r w:rsidR="0069449A">
        <w:t xml:space="preserve">-Strom </w:t>
      </w:r>
      <w:r w:rsidR="004B4477">
        <w:t>sind</w:t>
      </w:r>
      <w:r w:rsidR="0069449A">
        <w:t xml:space="preserve"> auf der </w:t>
      </w:r>
      <w:r w:rsidR="004B4477">
        <w:t>Eingangsseite</w:t>
      </w:r>
      <w:r w:rsidR="0069449A">
        <w:t xml:space="preserve"> jeweils ein Temperatursensor </w:t>
      </w:r>
      <w:r w:rsidR="004B4477">
        <w:t xml:space="preserve">(T_AUL, T_ABL) </w:t>
      </w:r>
      <w:r w:rsidR="0069449A">
        <w:t xml:space="preserve">und ein Feuchtesensor </w:t>
      </w:r>
      <w:r w:rsidR="004B4477">
        <w:t xml:space="preserve">(PHI_AUL, PHI_ABL) </w:t>
      </w:r>
      <w:r w:rsidR="0069449A">
        <w:t xml:space="preserve">in die </w:t>
      </w:r>
      <w:proofErr w:type="spellStart"/>
      <w:r w:rsidR="0069449A">
        <w:t>Prüfbox</w:t>
      </w:r>
      <w:proofErr w:type="spellEnd"/>
      <w:r w:rsidR="0069449A">
        <w:t xml:space="preserve"> </w:t>
      </w:r>
      <w:r w:rsidR="004B4477">
        <w:t>verbaut</w:t>
      </w:r>
      <w:r w:rsidR="0069449A">
        <w:t xml:space="preserve">. Der Temperatursensor wird mittels einer Messinghülse in Position gehalten. Feuchtesensor </w:t>
      </w:r>
      <w:r w:rsidR="004B4477">
        <w:t>ist ebenfalls von außen an der Messinghülse befestigt. Der Abstand der beiden Sensoren beträgt so nur wenige Millimeter</w:t>
      </w:r>
      <w:r w:rsidR="0069449A">
        <w:t>. Durch die kurze Distanz wird eine genaue Bestimmung des absoluten Feuchtegehalts der Luft</w:t>
      </w:r>
      <w:r w:rsidR="00B3087E">
        <w:t xml:space="preserve"> (</w:t>
      </w:r>
      <w:proofErr w:type="spellStart"/>
      <w:r w:rsidR="00B3087E">
        <w:t>x_AUL</w:t>
      </w:r>
      <w:proofErr w:type="spellEnd"/>
      <w:r w:rsidR="00B3087E">
        <w:t xml:space="preserve">, </w:t>
      </w:r>
      <w:proofErr w:type="spellStart"/>
      <w:r w:rsidR="00B3087E">
        <w:t>x_ABL</w:t>
      </w:r>
      <w:proofErr w:type="spellEnd"/>
      <w:r w:rsidR="00B3087E">
        <w:t>)</w:t>
      </w:r>
      <w:r w:rsidR="0069449A">
        <w:t xml:space="preserve"> ermöglicht. </w:t>
      </w:r>
    </w:p>
    <w:p w:rsidR="00476158" w:rsidRDefault="006C4DEE">
      <w:r w:rsidRPr="00356183">
        <w:rPr>
          <w:noProof/>
          <w:lang w:eastAsia="de-DE"/>
        </w:rPr>
        <w:drawing>
          <wp:inline distT="0" distB="0" distL="0" distR="0" wp14:anchorId="1B237743" wp14:editId="3AA2FBF7">
            <wp:extent cx="5760720" cy="4323715"/>
            <wp:effectExtent l="0" t="0" r="0" b="635"/>
            <wp:docPr id="2" name="Grafik 2" descr="C:\Users\Herkules\Documents\GitHub\MA\Sensorverkabelung\DSCN5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rkules\Documents\GitHub\MA\Sensorverkabelung\DSCN527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rsidR="00716FB3" w:rsidRDefault="00E43F1A">
      <w:bookmarkStart w:id="0" w:name="_GoBack"/>
      <w:r>
        <w:t xml:space="preserve">Bild … zeigt die </w:t>
      </w:r>
      <w:proofErr w:type="spellStart"/>
      <w:r>
        <w:t>Abströmseite</w:t>
      </w:r>
      <w:proofErr w:type="spellEnd"/>
      <w:r>
        <w:t xml:space="preserve"> des </w:t>
      </w:r>
      <w:proofErr w:type="spellStart"/>
      <w:r>
        <w:t>Sweep</w:t>
      </w:r>
      <w:proofErr w:type="spellEnd"/>
      <w:r>
        <w:t>/</w:t>
      </w:r>
      <w:proofErr w:type="spellStart"/>
      <w:r>
        <w:t>Feedstroms</w:t>
      </w:r>
      <w:proofErr w:type="spellEnd"/>
      <w:r>
        <w:t xml:space="preserve">. </w:t>
      </w:r>
      <w:r w:rsidR="0069449A">
        <w:t xml:space="preserve">Auf der </w:t>
      </w:r>
      <w:proofErr w:type="spellStart"/>
      <w:r w:rsidR="0069449A">
        <w:t>Abströmseite</w:t>
      </w:r>
      <w:proofErr w:type="spellEnd"/>
      <w:r w:rsidR="0069449A">
        <w:t xml:space="preserve"> beider Ströme sind an den </w:t>
      </w:r>
      <w:proofErr w:type="spellStart"/>
      <w:r w:rsidR="0069449A">
        <w:t>Abströmflächen</w:t>
      </w:r>
      <w:proofErr w:type="spellEnd"/>
      <w:r w:rsidR="0069449A">
        <w:t xml:space="preserve"> des </w:t>
      </w:r>
      <w:proofErr w:type="spellStart"/>
      <w:r w:rsidR="0069449A">
        <w:t>Enthalpieübertragers</w:t>
      </w:r>
      <w:proofErr w:type="spellEnd"/>
      <w:r w:rsidR="0069449A">
        <w:t xml:space="preserve"> jeweils fünf Temperatursensoren </w:t>
      </w:r>
      <w:r w:rsidR="00B3087E">
        <w:t xml:space="preserve">(T_ZUL, T_FOL) </w:t>
      </w:r>
      <w:r w:rsidR="0069449A">
        <w:t xml:space="preserve">angebracht. Diese sind jeweils Kreuzförmig angebracht. Durch die Kreuzstromgeometrie des </w:t>
      </w:r>
      <w:proofErr w:type="spellStart"/>
      <w:r w:rsidR="0069449A">
        <w:t>Ent</w:t>
      </w:r>
      <w:r w:rsidR="00A12923">
        <w:t>halpieübertragers</w:t>
      </w:r>
      <w:proofErr w:type="spellEnd"/>
      <w:r w:rsidR="00A12923">
        <w:t xml:space="preserve"> entsteht ein Temperatur- und ein Feuchtegradient entlang der </w:t>
      </w:r>
      <w:r w:rsidR="00137886">
        <w:rPr>
          <w:i/>
        </w:rPr>
        <w:t>beta</w:t>
      </w:r>
      <w:r w:rsidR="00A12923">
        <w:t xml:space="preserve">-Achse der </w:t>
      </w:r>
      <w:proofErr w:type="spellStart"/>
      <w:r w:rsidR="00A12923">
        <w:t>Abströmfläche</w:t>
      </w:r>
      <w:proofErr w:type="spellEnd"/>
      <w:r w:rsidR="00A12923">
        <w:t xml:space="preserve">. </w:t>
      </w:r>
      <w:r w:rsidR="00137886">
        <w:t xml:space="preserve">Auch eine inhomogene Strömung durch eine ungleichmäßige Anströmung oder Durchströmung des </w:t>
      </w:r>
      <w:proofErr w:type="spellStart"/>
      <w:r w:rsidR="00137886">
        <w:t>Enthalpieübertragers</w:t>
      </w:r>
      <w:proofErr w:type="spellEnd"/>
      <w:r w:rsidR="00137886">
        <w:t xml:space="preserve"> führt zu Temperatur- und Feuchtegradienten über der </w:t>
      </w:r>
      <w:proofErr w:type="spellStart"/>
      <w:r w:rsidR="00137886">
        <w:t>Abströmfläche</w:t>
      </w:r>
      <w:proofErr w:type="spellEnd"/>
      <w:r w:rsidR="00716FB3">
        <w:t xml:space="preserve"> (</w:t>
      </w:r>
      <w:proofErr w:type="spellStart"/>
      <w:r w:rsidR="00716FB3">
        <w:t>s.Kap</w:t>
      </w:r>
      <w:proofErr w:type="spellEnd"/>
      <w:r w:rsidR="00716FB3">
        <w:t>. Lochblech)</w:t>
      </w:r>
      <w:r w:rsidR="00137886">
        <w:t>.</w:t>
      </w:r>
    </w:p>
    <w:p w:rsidR="00A12923" w:rsidRDefault="00716FB3">
      <w:r>
        <w:t>Ein Messung der Temperaturen nach der Norm DIN</w:t>
      </w:r>
      <w:proofErr w:type="gramStart"/>
      <w:r>
        <w:t>… ,</w:t>
      </w:r>
      <w:proofErr w:type="gramEnd"/>
      <w:r>
        <w:t xml:space="preserve"> wie bereits in Kap… erwähnt ist im Rahmen dieser Arbeit nicht möglich. </w:t>
      </w:r>
      <w:r w:rsidR="00A12923">
        <w:t xml:space="preserve">Mit der gewählten Anordnung der Sensoren sind 3 Messpunkte je </w:t>
      </w:r>
      <w:r w:rsidR="00A12923">
        <w:lastRenderedPageBreak/>
        <w:t xml:space="preserve">Koordinaten Richtung und Fläche möglich. Dies ermöglicht eine Ermittlung der Hauptwirkungen 2. Grades der beschriebenen Einflüsse. Eine </w:t>
      </w:r>
      <w:proofErr w:type="spellStart"/>
      <w:r w:rsidR="00A12923">
        <w:t>Ermittelung</w:t>
      </w:r>
      <w:proofErr w:type="spellEnd"/>
      <w:r w:rsidR="00A12923">
        <w:t xml:space="preserve"> der Wechselwirkungen ist auf diese Weise nicht möglich. </w:t>
      </w:r>
    </w:p>
    <w:p w:rsidR="0069449A" w:rsidRDefault="00C302B9">
      <w:r>
        <w:t xml:space="preserve">An den </w:t>
      </w:r>
      <w:proofErr w:type="spellStart"/>
      <w:r>
        <w:t>Abströmseiten</w:t>
      </w:r>
      <w:proofErr w:type="spellEnd"/>
      <w:r>
        <w:t xml:space="preserve"> werden </w:t>
      </w:r>
      <w:r w:rsidR="00A12923">
        <w:t xml:space="preserve">Die Feuchtesensoren </w:t>
      </w:r>
      <w:r>
        <w:t>(PHI_ZUL,</w:t>
      </w:r>
      <w:r w:rsidR="00E47E09">
        <w:t xml:space="preserve"> </w:t>
      </w:r>
      <w:r>
        <w:t>PHI_FOL)</w:t>
      </w:r>
      <w:r w:rsidR="00A12923">
        <w:t xml:space="preserve"> nicht in der </w:t>
      </w:r>
      <w:proofErr w:type="spellStart"/>
      <w:r w:rsidR="00A12923">
        <w:t>Prüfbox</w:t>
      </w:r>
      <w:proofErr w:type="spellEnd"/>
      <w:r w:rsidR="00A12923">
        <w:t xml:space="preserve"> positioniert. Es steht nur ein Sensor pro Seite zur Verfügung. E</w:t>
      </w:r>
      <w:r w:rsidR="00FE75BB">
        <w:t>ine</w:t>
      </w:r>
      <w:r w:rsidR="00A12923">
        <w:t xml:space="preserve"> Messung kurz hinter der </w:t>
      </w:r>
      <w:proofErr w:type="spellStart"/>
      <w:r w:rsidR="00A12923">
        <w:t>Abströmfläche</w:t>
      </w:r>
      <w:proofErr w:type="spellEnd"/>
      <w:r w:rsidR="00A12923">
        <w:t xml:space="preserve"> d</w:t>
      </w:r>
      <w:r w:rsidR="00FE75BB">
        <w:t xml:space="preserve">es </w:t>
      </w:r>
      <w:proofErr w:type="spellStart"/>
      <w:r w:rsidR="00FE75BB">
        <w:t>Enthalpieübertragers</w:t>
      </w:r>
      <w:proofErr w:type="spellEnd"/>
      <w:r w:rsidR="00FE75BB">
        <w:t xml:space="preserve"> ist nicht sinnvoll. </w:t>
      </w:r>
      <w:r w:rsidR="00E65DF4">
        <w:t>Dort</w:t>
      </w:r>
      <w:r w:rsidR="00716FB3">
        <w:t xml:space="preserve"> weist der Luftstrom eine hohe Inhomogenität auf.</w:t>
      </w:r>
      <w:r w:rsidR="00FE75BB">
        <w:t xml:space="preserve"> </w:t>
      </w:r>
      <w:r w:rsidR="00716FB3">
        <w:t>Eine Messung an dieser Stelle kann zur Messung eines lokalen Feuchtewerts führen, der stark von dem Durchschnittswert im entsprechenden Luftstrom abweicht</w:t>
      </w:r>
      <w:r w:rsidR="00FE75BB">
        <w:t>. Daher werden die Feuchtewerte erst nach einer Durchmischungsstecke gemessen. An dieser Stelle kann von einem thermodynamisch homogenen Strom ausgegangen werden. Zur Ermittlung der korrekten absoluten Feuchte</w:t>
      </w:r>
      <w:r w:rsidR="00E65DF4">
        <w:t xml:space="preserve"> (</w:t>
      </w:r>
      <w:proofErr w:type="spellStart"/>
      <w:r w:rsidR="00E65DF4">
        <w:t>x_ZUL</w:t>
      </w:r>
      <w:proofErr w:type="spellEnd"/>
      <w:r w:rsidR="00E65DF4">
        <w:t xml:space="preserve">, </w:t>
      </w:r>
      <w:proofErr w:type="spellStart"/>
      <w:r w:rsidR="00E65DF4">
        <w:t>x_FOL</w:t>
      </w:r>
      <w:proofErr w:type="spellEnd"/>
      <w:r w:rsidR="00E65DF4">
        <w:t>)</w:t>
      </w:r>
      <w:r w:rsidR="00FE75BB">
        <w:t xml:space="preserve"> wird an dieser Stelle die Temperatur </w:t>
      </w:r>
      <w:r w:rsidR="00E65DF4">
        <w:t xml:space="preserve">(T_ZUL_PHI, F_TOL_PHI) </w:t>
      </w:r>
      <w:r w:rsidR="00FE75BB">
        <w:t xml:space="preserve">erneut gemessen. </w:t>
      </w:r>
    </w:p>
    <w:p w:rsidR="00E65DF4" w:rsidRDefault="00E65DF4">
      <w:r>
        <w:t xml:space="preserve">Über die Durchmischungsstrecke ist absolute Feuchte konstant. Daher lässt sich mit den je fünf Temperaturmesssensoren in der </w:t>
      </w:r>
      <w:proofErr w:type="spellStart"/>
      <w:r>
        <w:t>Prüfbox</w:t>
      </w:r>
      <w:proofErr w:type="spellEnd"/>
      <w:r>
        <w:t xml:space="preserve"> die relative Feuchte direkt nach dem </w:t>
      </w:r>
      <w:proofErr w:type="spellStart"/>
      <w:r>
        <w:t>Enthalpieübertrager</w:t>
      </w:r>
      <w:proofErr w:type="spellEnd"/>
      <w:r>
        <w:t xml:space="preserve"> rechnen.</w:t>
      </w:r>
    </w:p>
    <w:p w:rsidR="00CF7F80" w:rsidRDefault="00CF7F80">
      <w:r>
        <w:t>Für alle beschriebenen Temperaturmessungen sind PT 100 Messsensoren der Genauig</w:t>
      </w:r>
      <w:r w:rsidR="00F821BA">
        <w:t xml:space="preserve">keit 1/10 Klasse B nach </w:t>
      </w:r>
      <w:r w:rsidR="00F821BA" w:rsidRPr="00F821BA">
        <w:t xml:space="preserve">DIN EN 60751 </w:t>
      </w:r>
      <w:r>
        <w:t>verbaut. Für alle beschriebenen Feucht</w:t>
      </w:r>
      <w:r w:rsidR="00F821BA">
        <w:t>emessungen sind Honeywell HIH-Feuchtesensoren</w:t>
      </w:r>
      <w:r>
        <w:t xml:space="preserve"> verbaut. </w:t>
      </w:r>
      <w:r w:rsidR="00F821BA">
        <w:t xml:space="preserve">Sie besitzen eine Genauigkeit von +- 3,5 % relativer Feuchte. </w:t>
      </w:r>
    </w:p>
    <w:p w:rsidR="00F821BA" w:rsidRDefault="00F821BA"/>
    <w:p w:rsidR="00CF7F80" w:rsidRDefault="00B3087E">
      <w:r>
        <w:t xml:space="preserve">Die Berechnung der absoluten Feuchte erfolgt nach der … Formel. Danach ergibt sich die absolute Feuchte in g/kg zu </w:t>
      </w:r>
    </w:p>
    <w:p w:rsidR="00B3087E" w:rsidRDefault="00B3087E"/>
    <w:p w:rsidR="00B3087E" w:rsidRDefault="00B3087E">
      <w:r>
        <w:t>wobei … die … ist</w:t>
      </w:r>
      <w:proofErr w:type="gramStart"/>
      <w:r>
        <w:t xml:space="preserve"> ….</w:t>
      </w:r>
      <w:proofErr w:type="gramEnd"/>
      <w:r>
        <w:t>.</w:t>
      </w:r>
    </w:p>
    <w:p w:rsidR="00B3087E" w:rsidRDefault="00B3087E">
      <w:r>
        <w:t>Die Rückrechnung zur relativen Feuchte erfolgt über den gleichen Zusammenhang. So ergibt sich die relative Feuchte zu….</w:t>
      </w:r>
    </w:p>
    <w:p w:rsidR="00A22C30" w:rsidRDefault="00A22C30">
      <w:pPr>
        <w:rPr>
          <w:noProof/>
          <w:lang w:eastAsia="de-DE"/>
        </w:rPr>
      </w:pPr>
    </w:p>
    <w:p w:rsidR="00A22C30" w:rsidRDefault="00A22C30">
      <w:pPr>
        <w:rPr>
          <w:noProof/>
          <w:lang w:eastAsia="de-DE"/>
        </w:rPr>
      </w:pPr>
    </w:p>
    <w:p w:rsidR="00A22C30" w:rsidRDefault="00A22C30">
      <w:pPr>
        <w:rPr>
          <w:noProof/>
          <w:lang w:eastAsia="de-DE"/>
        </w:rPr>
      </w:pPr>
    </w:p>
    <w:p w:rsidR="00FE75BB" w:rsidRDefault="00FE75BB"/>
    <w:p w:rsidR="00F821BA" w:rsidRDefault="00F821BA" w:rsidP="00F821BA">
      <w:r>
        <w:t>Die Temperatur der konditionierten Luft lässt sich bis auf eine Genauigkeit von … einregeln. Die Feuchte der konditionierten Luft lässt sich bis auf eine Genauigkeit von… einregeln. Eine Aufzeichnung der gemessenen Temperaturen für die Sollwerte … findet sich in Abbildung…</w:t>
      </w:r>
    </w:p>
    <w:bookmarkEnd w:id="0"/>
    <w:p w:rsidR="009C5497" w:rsidRDefault="009C5497"/>
    <w:sectPr w:rsidR="009C54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731"/>
    <w:rsid w:val="000275E5"/>
    <w:rsid w:val="000912E9"/>
    <w:rsid w:val="00136607"/>
    <w:rsid w:val="00137886"/>
    <w:rsid w:val="00206C73"/>
    <w:rsid w:val="00236731"/>
    <w:rsid w:val="002D6981"/>
    <w:rsid w:val="00356183"/>
    <w:rsid w:val="003E24A5"/>
    <w:rsid w:val="00455336"/>
    <w:rsid w:val="00476158"/>
    <w:rsid w:val="00481313"/>
    <w:rsid w:val="004B4477"/>
    <w:rsid w:val="0057307E"/>
    <w:rsid w:val="00596380"/>
    <w:rsid w:val="0069449A"/>
    <w:rsid w:val="006C4DEE"/>
    <w:rsid w:val="006E2E4B"/>
    <w:rsid w:val="00716FB3"/>
    <w:rsid w:val="007A4F5E"/>
    <w:rsid w:val="007C28BD"/>
    <w:rsid w:val="007E4C89"/>
    <w:rsid w:val="007F2119"/>
    <w:rsid w:val="00881D26"/>
    <w:rsid w:val="009B5854"/>
    <w:rsid w:val="009C5497"/>
    <w:rsid w:val="00A12923"/>
    <w:rsid w:val="00A22C30"/>
    <w:rsid w:val="00B3087E"/>
    <w:rsid w:val="00B72973"/>
    <w:rsid w:val="00C302B9"/>
    <w:rsid w:val="00C663D9"/>
    <w:rsid w:val="00CF7F80"/>
    <w:rsid w:val="00D505B0"/>
    <w:rsid w:val="00D9354C"/>
    <w:rsid w:val="00DC03AD"/>
    <w:rsid w:val="00DE1EA0"/>
    <w:rsid w:val="00E166B4"/>
    <w:rsid w:val="00E43F1A"/>
    <w:rsid w:val="00E47E09"/>
    <w:rsid w:val="00E65B78"/>
    <w:rsid w:val="00E65DF4"/>
    <w:rsid w:val="00E971E1"/>
    <w:rsid w:val="00EB065C"/>
    <w:rsid w:val="00F11E97"/>
    <w:rsid w:val="00F821BA"/>
    <w:rsid w:val="00FE75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51896"/>
  <w15:chartTrackingRefBased/>
  <w15:docId w15:val="{08243AF5-AB94-4374-80EE-71B01DE1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1208</Words>
  <Characters>7617</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Wilmes</dc:creator>
  <cp:keywords/>
  <dc:description/>
  <cp:lastModifiedBy>Jan Wilmes</cp:lastModifiedBy>
  <cp:revision>8</cp:revision>
  <dcterms:created xsi:type="dcterms:W3CDTF">2016-06-22T15:32:00Z</dcterms:created>
  <dcterms:modified xsi:type="dcterms:W3CDTF">2016-08-07T19:59:00Z</dcterms:modified>
</cp:coreProperties>
</file>