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The Governor’s STEM Competition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Bishop Shanahan High School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i w:val="1"/>
          <w:sz w:val="28"/>
          <w:szCs w:val="28"/>
          <w:rtl w:val="0"/>
        </w:rPr>
        <w:t xml:space="preserve">Meet the Team</w:t>
      </w:r>
      <w:r w:rsidDel="00000000" w:rsidR="00000000" w:rsidRPr="00000000">
        <w:rPr>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sz w:val="28"/>
          <w:szCs w:val="28"/>
          <w:rtl w:val="0"/>
        </w:rPr>
        <w:t xml:space="preserve">“Code Blue”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t xml:space="preserve">Stephen Anderson, Angela Herb, Matthew Horger, Andrew Johnson, Conor Waldt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sz w:val="28"/>
          <w:szCs w:val="28"/>
        </w:rPr>
      </w:pPr>
      <w:r w:rsidDel="00000000" w:rsidR="00000000" w:rsidRPr="00000000">
        <w:rPr>
          <w:b w:val="1"/>
          <w:sz w:val="28"/>
          <w:szCs w:val="28"/>
          <w:rtl w:val="0"/>
        </w:rPr>
        <w:t xml:space="preserve">Stephen Anderson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sz w:val="24"/>
          <w:szCs w:val="24"/>
        </w:rPr>
      </w:pPr>
      <w:r w:rsidDel="00000000" w:rsidR="00000000" w:rsidRPr="00000000">
        <w:rPr>
          <w:sz w:val="24"/>
          <w:szCs w:val="24"/>
          <w:rtl w:val="0"/>
        </w:rPr>
        <w:tab/>
        <w:t xml:space="preserve">Our resident author in training, Stephen Anderson organized and proofread much of our presentation script, powerpoint, and additional materials for the competition. In addition to his role as “editor in chief” of the STEM team, Steve brought a unique non-engineering perspective into group discussions and was the voice of reason in sometimes over ambitious conversations. Outside of STEM, he is an active member of the Shanahan baseball and academic bowl teams, a movie and book connoisseur, and a hardworking and successful student.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sz w:val="28"/>
          <w:szCs w:val="28"/>
        </w:rPr>
      </w:pPr>
      <w:r w:rsidDel="00000000" w:rsidR="00000000" w:rsidRPr="00000000">
        <w:rPr>
          <w:b w:val="1"/>
          <w:sz w:val="28"/>
          <w:szCs w:val="28"/>
          <w:rtl w:val="0"/>
        </w:rPr>
        <w:t xml:space="preserve">Angela Herb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sz w:val="24"/>
          <w:szCs w:val="24"/>
        </w:rPr>
      </w:pPr>
      <w:r w:rsidDel="00000000" w:rsidR="00000000" w:rsidRPr="00000000">
        <w:rPr>
          <w:sz w:val="24"/>
          <w:szCs w:val="24"/>
          <w:rtl w:val="0"/>
        </w:rPr>
        <w:tab/>
        <w:t xml:space="preserve">All of the successful partnerships with businesses, shelters, and government programs secured by our team were the work of Angela Herb. Motivated and energetic, Angela strove to move our project along, doing anything from helping Matt with programming to hosting impromptu meetings at her home. She also put her electrical engineering skills to work by organizing the many wires of our prototype. In addition to STEM, Angela is an integral member of the Shanahan swim, mathletes, and academic bowl teams, an organized and efficient student, and an expert in anything mathematic.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sz w:val="28"/>
          <w:szCs w:val="28"/>
        </w:rPr>
      </w:pPr>
      <w:r w:rsidDel="00000000" w:rsidR="00000000" w:rsidRPr="00000000">
        <w:rPr>
          <w:b w:val="1"/>
          <w:sz w:val="28"/>
          <w:szCs w:val="28"/>
          <w:rtl w:val="0"/>
        </w:rPr>
        <w:t xml:space="preserve">Matthew Horger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A program to show the location of a cart anywhere with a cellular signal on google maps was the result of hours of work by our fearless leader, Matthew Horger. Affectionately known to the team and many of his friends as simply “Horger,” Matt worked tirelessly, sometimes entire nights, on programming our prototype, meeting with school officials, organizing meetings and papers, ordering components, and keeping the STEM team informed and active. When not coding away, Horger is the president of Shanahan’s “Channel 2” TV Studio, a self-taught video editor, an expert in auditorium light and sound systems, and a master of talking about anything. He also has a part time job at Staples in Downingtown, where his co-workers call him “Speedy”.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sz w:val="28"/>
          <w:szCs w:val="28"/>
        </w:rPr>
      </w:pPr>
      <w:r w:rsidDel="00000000" w:rsidR="00000000" w:rsidRPr="00000000">
        <w:rPr>
          <w:b w:val="1"/>
          <w:sz w:val="28"/>
          <w:szCs w:val="28"/>
          <w:rtl w:val="0"/>
        </w:rPr>
        <w:t xml:space="preserve">Andrew Johnson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jc w:val="left"/>
        <w:rPr>
          <w:sz w:val="24"/>
          <w:szCs w:val="24"/>
        </w:rPr>
      </w:pPr>
      <w:r w:rsidDel="00000000" w:rsidR="00000000" w:rsidRPr="00000000">
        <w:rPr>
          <w:sz w:val="24"/>
          <w:szCs w:val="24"/>
          <w:rtl w:val="0"/>
        </w:rPr>
        <w:t xml:space="preserve">The everyman of our group, Andrew Johnson provided a bridge between all the STEM areas and was integral in the design plans of our device, assisting in CAD drawings and brainstorming key, practical ideas. Andrew kept our team grounded in the purpose of our project, to impact our community in a realistic and achievable way. He edited our materials, researched the components of our project and why they are important, and he made sure all aspects of the project came together in a cohesive and impactful manner. In addition to being the glue of the STEM team, Andrew is the president of the robotics club, an Academic Bowl varsity competitor, a boy scout, and an expert at worrying about everything.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sz w:val="28"/>
          <w:szCs w:val="28"/>
        </w:rPr>
      </w:pPr>
      <w:r w:rsidDel="00000000" w:rsidR="00000000" w:rsidRPr="00000000">
        <w:rPr>
          <w:b w:val="1"/>
          <w:sz w:val="28"/>
          <w:szCs w:val="28"/>
          <w:rtl w:val="0"/>
        </w:rPr>
        <w:t xml:space="preserve">Conor Waldt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sz w:val="24"/>
          <w:szCs w:val="24"/>
        </w:rPr>
      </w:pPr>
      <w:r w:rsidDel="00000000" w:rsidR="00000000" w:rsidRPr="00000000">
        <w:rPr>
          <w:sz w:val="24"/>
          <w:szCs w:val="24"/>
          <w:rtl w:val="0"/>
        </w:rPr>
        <w:tab/>
        <w:t xml:space="preserve">Guaranteeing the unobstructed folding of our cart, designing a computer model of our project, and researching the Code Blue program were all tasks taken on by Conor Waldt. When deciding on what cart to use, Conor’s practical engineering and math skills, paired with a solid knowledge of computer aided design, were invaluable in the formulation of design plans, the decision to include a folding function, and the correct dimensioning of the cart. In addition to STEM, Conor is a key member in the Shanahan mathletes team and robotics club, an Eagle Scout, a diligent student, and a Star Wars savant. </w:t>
      </w:r>
      <w:r w:rsidDel="00000000" w:rsidR="00000000" w:rsidRPr="00000000">
        <w:drawing>
          <wp:anchor allowOverlap="1" behindDoc="0" distB="114300" distT="114300" distL="114300" distR="114300" hidden="0" layoutInCell="1" locked="0" relativeHeight="0" simplePos="0">
            <wp:simplePos x="0" y="0"/>
            <wp:positionH relativeFrom="margin">
              <wp:posOffset>2295525</wp:posOffset>
            </wp:positionH>
            <wp:positionV relativeFrom="paragraph">
              <wp:posOffset>1238250</wp:posOffset>
            </wp:positionV>
            <wp:extent cx="3407226" cy="255746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3407226" cy="2557463"/>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left"/>
        <w:rPr>
          <w:b w:val="1"/>
          <w:sz w:val="28"/>
          <w:szCs w:val="28"/>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