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BA57" w14:textId="77777777" w:rsidR="00115377" w:rsidRPr="006621A5" w:rsidRDefault="00115377" w:rsidP="00115377">
      <w:pPr>
        <w:rPr>
          <w:color w:val="FF0000"/>
        </w:rPr>
      </w:pPr>
      <w:r w:rsidRPr="006621A5">
        <w:rPr>
          <w:b/>
          <w:bCs/>
          <w:color w:val="FF0000"/>
          <w:u w:val="single"/>
        </w:rPr>
        <w:t>CAUTION</w:t>
      </w:r>
      <w:r w:rsidRPr="006621A5">
        <w:rPr>
          <w:color w:val="FF0000"/>
        </w:rPr>
        <w:t>: NEVER STORE THE DISK IMAGE IN THE TARGET MACHINE. DOING IT WILL DESTROY EVIDENCE.</w:t>
      </w:r>
      <w:r>
        <w:rPr>
          <w:color w:val="FF0000"/>
        </w:rPr>
        <w:t xml:space="preserve"> USE AN EXTERNAL STORAGE MEDIA.</w:t>
      </w:r>
    </w:p>
    <w:p w14:paraId="5D586A94" w14:textId="77777777" w:rsidR="00115377" w:rsidRDefault="00115377" w:rsidP="00115377">
      <w:pPr>
        <w:pStyle w:val="Heading1"/>
      </w:pPr>
      <w:r>
        <w:t xml:space="preserve">Preparation </w:t>
      </w:r>
      <w:r w:rsidRPr="00A84C0C">
        <w:t>(on standalone machine)</w:t>
      </w:r>
    </w:p>
    <w:p w14:paraId="23FD9AD7" w14:textId="77777777" w:rsidR="00115377" w:rsidRPr="006E6234" w:rsidRDefault="00115377" w:rsidP="00115377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Times New Roman" w:eastAsia="Times New Roman" w:hAnsi="Times New Roman"/>
          <w:szCs w:val="24"/>
        </w:rPr>
      </w:pPr>
      <w:r>
        <w:t xml:space="preserve">A single tool “FTK Imager Lite” is required for this activity. A portable version of this </w:t>
      </w:r>
      <w:r w:rsidRPr="006E6234">
        <w:rPr>
          <w:rFonts w:eastAsia="Times New Roman"/>
        </w:rPr>
        <w:t>may be downloaded</w:t>
      </w:r>
      <w:r>
        <w:rPr>
          <w:rFonts w:eastAsia="Times New Roman"/>
        </w:rPr>
        <w:t xml:space="preserve"> from: </w:t>
      </w:r>
      <w:r w:rsidRPr="006E6234">
        <w:rPr>
          <w:rFonts w:eastAsia="Times New Roman"/>
        </w:rPr>
        <w:t> </w:t>
      </w:r>
      <w:hyperlink r:id="rId7" w:history="1">
        <w:r w:rsidRPr="00422795">
          <w:rPr>
            <w:rStyle w:val="Hyperlink"/>
          </w:rPr>
          <w:t>http://marketing.accessdata.com/ftkimagerlite3.1.1</w:t>
        </w:r>
      </w:hyperlink>
      <w:r>
        <w:rPr>
          <w:rFonts w:eastAsia="Times New Roman"/>
        </w:rPr>
        <w:t xml:space="preserve"> </w:t>
      </w:r>
      <w:r w:rsidRPr="006E6234">
        <w:rPr>
          <w:rFonts w:eastAsia="Times New Roman"/>
        </w:rPr>
        <w:t> </w:t>
      </w:r>
    </w:p>
    <w:p w14:paraId="5329F33C" w14:textId="2D9AC801" w:rsidR="00115377" w:rsidRDefault="00115377" w:rsidP="00115377">
      <w:pPr>
        <w:pStyle w:val="ListParagraph"/>
        <w:numPr>
          <w:ilvl w:val="0"/>
          <w:numId w:val="2"/>
        </w:numPr>
      </w:pPr>
      <w:r>
        <w:t xml:space="preserve">Ensure that you have compression software capable of creating encrypted ZIP archives available in your system. If not, IBM X-Force IR recommends using 7-Zip Portable, available from official website: </w:t>
      </w:r>
      <w:hyperlink r:id="rId8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  <w:r w:rsidRPr="00B858CF">
        <w:t xml:space="preserve"> </w:t>
      </w:r>
    </w:p>
    <w:p w14:paraId="0B65296E" w14:textId="77777777" w:rsidR="00115377" w:rsidRDefault="00115377" w:rsidP="00115377">
      <w:pPr>
        <w:pStyle w:val="ListParagraph"/>
        <w:numPr>
          <w:ilvl w:val="0"/>
          <w:numId w:val="2"/>
        </w:numPr>
      </w:pPr>
      <w:r>
        <w:t xml:space="preserve">Prepare storage media, with at least the same size as media in target machine. Tool allows forensic images to be stored on external hard drive attached to target machine. Perform a quick format of a storage media with NFTS file system – </w:t>
      </w:r>
      <w:r w:rsidRPr="00CA16FD">
        <w:rPr>
          <w:u w:val="single"/>
        </w:rPr>
        <w:t>all data on this media may be irrecoverably lost!</w:t>
      </w:r>
      <w:r>
        <w:t xml:space="preserve"> If it is not possible to use external storage media, network shared can be used as an alternative.</w:t>
      </w:r>
    </w:p>
    <w:p w14:paraId="42F31244" w14:textId="77777777" w:rsidR="00115377" w:rsidRDefault="00115377" w:rsidP="00115377">
      <w:pPr>
        <w:pStyle w:val="ListParagraph"/>
        <w:numPr>
          <w:ilvl w:val="0"/>
          <w:numId w:val="2"/>
        </w:numPr>
      </w:pPr>
      <w:r>
        <w:t>Copy “FTK Imager Lite” and if necessary “7zip Portable” onto the media.</w:t>
      </w:r>
    </w:p>
    <w:p w14:paraId="0210821D" w14:textId="77777777" w:rsidR="00115377" w:rsidRPr="007054B0" w:rsidRDefault="00115377" w:rsidP="00115377">
      <w:pPr>
        <w:pStyle w:val="Heading1"/>
      </w:pPr>
      <w:r>
        <w:t xml:space="preserve">Acquiring Hard Disk Image </w:t>
      </w:r>
    </w:p>
    <w:p w14:paraId="4E5C49FB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>Execute FTK Imager Lite icon in the FTK Imager Lite folder to start the program.</w:t>
      </w:r>
    </w:p>
    <w:p w14:paraId="458F0BE9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4F2352A" wp14:editId="6AEE7442">
            <wp:extent cx="2727960" cy="22042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48" cy="2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F71" w14:textId="77777777" w:rsidR="00115377" w:rsidRDefault="00115377" w:rsidP="00115377">
      <w:pPr>
        <w:pStyle w:val="ListParagraph"/>
        <w:spacing w:before="80" w:after="140" w:line="276" w:lineRule="auto"/>
        <w:contextualSpacing w:val="0"/>
        <w:jc w:val="left"/>
      </w:pPr>
    </w:p>
    <w:p w14:paraId="7F6504B3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 xml:space="preserve">Next, select </w:t>
      </w:r>
      <w:r w:rsidRPr="009E3D8D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9E3D8D">
        <w:rPr>
          <w:b/>
        </w:rPr>
        <w:t>Create Disk Image</w:t>
      </w:r>
    </w:p>
    <w:p w14:paraId="61723F23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8EEE64F" wp14:editId="600658E9">
            <wp:extent cx="2758440" cy="22173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474" cy="2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225" w14:textId="77777777" w:rsidR="00115377" w:rsidRDefault="00115377" w:rsidP="00115377">
      <w:pPr>
        <w:pStyle w:val="ListParagraph"/>
        <w:spacing w:before="80" w:after="140" w:line="276" w:lineRule="auto"/>
        <w:contextualSpacing w:val="0"/>
        <w:jc w:val="left"/>
      </w:pPr>
    </w:p>
    <w:p w14:paraId="7D783CE0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  <w:jc w:val="left"/>
      </w:pPr>
      <w:r>
        <w:t>Choose Source Evidence Type as “</w:t>
      </w:r>
      <w:r>
        <w:rPr>
          <w:b/>
        </w:rPr>
        <w:t>Logical Drive</w:t>
      </w:r>
      <w:r>
        <w:t>” and click “</w:t>
      </w:r>
      <w:r w:rsidRPr="009E3D8D">
        <w:rPr>
          <w:b/>
        </w:rPr>
        <w:t>Next</w:t>
      </w:r>
      <w:r>
        <w:t>”</w:t>
      </w:r>
    </w:p>
    <w:p w14:paraId="08C44BE6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DD848" wp14:editId="52AF22BD">
            <wp:extent cx="257426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249" cy="20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708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3D9D8BC0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Select the partition of the drive to be imaged from the drop down with all available logical partitions and click “</w:t>
      </w:r>
      <w:r w:rsidRPr="009E3D8D">
        <w:rPr>
          <w:b/>
        </w:rPr>
        <w:t>Finish</w:t>
      </w:r>
      <w:r>
        <w:t xml:space="preserve">” </w:t>
      </w:r>
    </w:p>
    <w:p w14:paraId="600729AD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3D48BBF" wp14:editId="2C01E51F">
            <wp:extent cx="2674956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88" cy="20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C564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035F4441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lastRenderedPageBreak/>
        <w:t xml:space="preserve">Now it’s time to choose where to store the image file, type of image file to create and other options: </w:t>
      </w:r>
    </w:p>
    <w:p w14:paraId="78CA2A8E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F9BB8" wp14:editId="1910175A">
            <wp:extent cx="2390128" cy="1998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582" cy="20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B95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7B2AD906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Click on “</w:t>
      </w:r>
      <w:r w:rsidRPr="009E3D8D">
        <w:rPr>
          <w:b/>
        </w:rPr>
        <w:t>Add</w:t>
      </w:r>
      <w:r>
        <w:t>” to select image file location and type of image to be created. Select Destination image type as “</w:t>
      </w:r>
      <w:r w:rsidRPr="009E3D8D">
        <w:rPr>
          <w:b/>
        </w:rPr>
        <w:t>E01</w:t>
      </w:r>
      <w:r>
        <w:t>” when prompted and click “</w:t>
      </w:r>
      <w:r w:rsidRPr="009E3D8D">
        <w:rPr>
          <w:b/>
        </w:rPr>
        <w:t>Next</w:t>
      </w:r>
      <w:r>
        <w:t>” (See below)</w:t>
      </w:r>
    </w:p>
    <w:p w14:paraId="35D4ABCC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 w:rsidRPr="00487E6E">
        <w:rPr>
          <w:noProof/>
        </w:rPr>
        <w:drawing>
          <wp:inline distT="0" distB="0" distL="0" distR="0" wp14:anchorId="42EE8107" wp14:editId="0307E3D5">
            <wp:extent cx="2380615" cy="1981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654" cy="19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B40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471DDD6F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In the next screen type details such as case and evidence numbers, description of the activity, Examiner’s name and other notes (</w:t>
      </w:r>
      <w:r w:rsidRPr="006C2A3B">
        <w:rPr>
          <w:u w:val="single"/>
        </w:rPr>
        <w:t>optional</w:t>
      </w:r>
      <w:r>
        <w:t xml:space="preserve">). </w:t>
      </w:r>
    </w:p>
    <w:p w14:paraId="5FC4B43A" w14:textId="77777777" w:rsidR="00115377" w:rsidRDefault="00115377" w:rsidP="00115377">
      <w:pPr>
        <w:pStyle w:val="ListParagraph"/>
        <w:keepNext/>
        <w:jc w:val="center"/>
      </w:pPr>
      <w:r w:rsidRPr="000313C9">
        <w:rPr>
          <w:noProof/>
        </w:rPr>
        <w:drawing>
          <wp:inline distT="0" distB="0" distL="0" distR="0" wp14:anchorId="6108B58E" wp14:editId="130B9E93">
            <wp:extent cx="2276025" cy="18281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67" cy="18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EBC" w14:textId="77777777" w:rsidR="003A218E" w:rsidRDefault="003A218E" w:rsidP="003A218E">
      <w:pPr>
        <w:pStyle w:val="ListParagraph"/>
        <w:spacing w:before="80" w:after="140" w:line="276" w:lineRule="auto"/>
        <w:contextualSpacing w:val="0"/>
      </w:pPr>
    </w:p>
    <w:p w14:paraId="5F0FE18F" w14:textId="3FCF399B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In the next screen, select the folder where the image file will be stored. Choose the location to be the external media connected to the target computer. Provide a unique name for the image file following the pattern &lt;hostname-drive letter-date&gt; (i.e. client01-C-2018mar03); the extension (.E01 in our case) will be appended automatically. Leave all other options such as Image Fragment Size, Compression, etc. to their default values. Now click on “</w:t>
      </w:r>
      <w:r w:rsidRPr="006C2A3B">
        <w:rPr>
          <w:b/>
        </w:rPr>
        <w:t>Finish</w:t>
      </w:r>
      <w:r>
        <w:t xml:space="preserve">”. </w:t>
      </w:r>
    </w:p>
    <w:p w14:paraId="7F4D1797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  <w:r w:rsidRPr="00487E6E">
        <w:rPr>
          <w:noProof/>
        </w:rPr>
        <w:drawing>
          <wp:inline distT="0" distB="0" distL="0" distR="0" wp14:anchorId="341630C6" wp14:editId="0267DD42">
            <wp:extent cx="2190520" cy="1795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18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A98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 xml:space="preserve">Now we are ready to start acquiring the disk image. To do this first “check” the following boxes on the screen below </w:t>
      </w:r>
      <w:r w:rsidRPr="009E3D8D">
        <w:t>before clicking on the “</w:t>
      </w:r>
      <w:r w:rsidRPr="009E3D8D">
        <w:rPr>
          <w:b/>
        </w:rPr>
        <w:t>Start</w:t>
      </w:r>
      <w:r w:rsidRPr="009E3D8D">
        <w:t>” button</w:t>
      </w:r>
      <w:r>
        <w:t xml:space="preserve">: </w:t>
      </w:r>
    </w:p>
    <w:p w14:paraId="4996441B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Verify images after they are created</w:t>
      </w:r>
    </w:p>
    <w:p w14:paraId="24BFA650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Pre-calculate Progress Statistics</w:t>
      </w:r>
    </w:p>
    <w:p w14:paraId="675C111E" w14:textId="77777777" w:rsidR="00115377" w:rsidRDefault="00115377" w:rsidP="00115377">
      <w:pPr>
        <w:pStyle w:val="ListParagraph"/>
        <w:numPr>
          <w:ilvl w:val="1"/>
          <w:numId w:val="3"/>
        </w:numPr>
        <w:spacing w:before="80" w:after="140" w:line="276" w:lineRule="auto"/>
        <w:contextualSpacing w:val="0"/>
      </w:pPr>
      <w:r>
        <w:t>Create directory listings of all files in the image after they are created</w:t>
      </w:r>
    </w:p>
    <w:p w14:paraId="5209A5BB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44BC4" wp14:editId="145B8010">
            <wp:extent cx="2597793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097" cy="2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E1C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2F80B695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Initiate the imaging process by selecting “</w:t>
      </w:r>
      <w:r w:rsidRPr="009E3D8D">
        <w:rPr>
          <w:b/>
        </w:rPr>
        <w:t>Start</w:t>
      </w:r>
      <w:r>
        <w:t>”</w:t>
      </w:r>
    </w:p>
    <w:p w14:paraId="77E946DF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 xml:space="preserve">Once the disk imaging process is underway you should see the following progress dialog box: </w:t>
      </w:r>
    </w:p>
    <w:p w14:paraId="4B50C38F" w14:textId="77777777" w:rsidR="00115377" w:rsidRDefault="00115377" w:rsidP="00115377">
      <w:pPr>
        <w:pStyle w:val="ListParagraph"/>
        <w:keepNext/>
        <w:jc w:val="center"/>
      </w:pPr>
      <w:r w:rsidRPr="00487E6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54CA1D5" wp14:editId="37E92ED0">
            <wp:extent cx="2634153" cy="1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615" cy="18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A2D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4E3DE966" w14:textId="77777777" w:rsidR="00115377" w:rsidRDefault="00115377" w:rsidP="00115377">
      <w:pPr>
        <w:pStyle w:val="ListParagraph"/>
        <w:numPr>
          <w:ilvl w:val="0"/>
          <w:numId w:val="3"/>
        </w:numPr>
        <w:spacing w:before="80" w:after="140" w:line="276" w:lineRule="auto"/>
        <w:contextualSpacing w:val="0"/>
      </w:pPr>
      <w:r>
        <w:t>Once the disk image is successfully acquired, you should see the following confirmation box. Click on “</w:t>
      </w:r>
      <w:r w:rsidRPr="00F31639">
        <w:rPr>
          <w:b/>
        </w:rPr>
        <w:t>Close</w:t>
      </w:r>
      <w:r>
        <w:t xml:space="preserve">” on this box: </w:t>
      </w:r>
    </w:p>
    <w:p w14:paraId="382FBB02" w14:textId="77777777" w:rsidR="00115377" w:rsidRDefault="00115377" w:rsidP="0011537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7B5B184" wp14:editId="6067C129">
            <wp:extent cx="2812412" cy="225184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050" cy="22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41C" w14:textId="77777777" w:rsidR="00115377" w:rsidRDefault="00115377" w:rsidP="00115377">
      <w:pPr>
        <w:pStyle w:val="ListParagraph"/>
        <w:spacing w:before="80" w:after="140" w:line="276" w:lineRule="auto"/>
        <w:contextualSpacing w:val="0"/>
      </w:pPr>
    </w:p>
    <w:p w14:paraId="3F786B7B" w14:textId="77777777" w:rsidR="00115377" w:rsidRPr="00B74E62" w:rsidRDefault="00115377" w:rsidP="00115377">
      <w:pPr>
        <w:pStyle w:val="ListParagraph"/>
        <w:numPr>
          <w:ilvl w:val="0"/>
          <w:numId w:val="3"/>
        </w:numPr>
        <w:spacing w:after="140" w:line="276" w:lineRule="auto"/>
        <w:contextualSpacing w:val="0"/>
      </w:pPr>
      <w:r>
        <w:t xml:space="preserve">Perform steps 3-12 for any additional partitions that may be attached to the Windows systems. Make sure you choose the partition carefully to avoid duplicate images or acquiring image of a wrong drive. Also make sure to choose different folders and/or different image file names to be able to clearly distinguish between images acquired from different physical drives and partitions. </w:t>
      </w:r>
    </w:p>
    <w:p w14:paraId="09C02833" w14:textId="2872AAC6" w:rsidR="00115377" w:rsidRDefault="00115377" w:rsidP="00115377">
      <w:pPr>
        <w:pStyle w:val="Heading1"/>
      </w:pPr>
      <w:r>
        <w:t>Preparation for delivery to IBM X-Force IR team (on standalone machine)</w:t>
      </w:r>
    </w:p>
    <w:p w14:paraId="2BD2F030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Attach external hard drive with previously acquired forensic image or mount file share containing previously acquired forensic image.</w:t>
      </w:r>
    </w:p>
    <w:p w14:paraId="56553C1A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Create compressed encrypted archive with below options, </w:t>
      </w:r>
      <w:proofErr w:type="spellStart"/>
      <w:r>
        <w:t>eg.</w:t>
      </w:r>
      <w:proofErr w:type="spellEnd"/>
      <w:r>
        <w:t xml:space="preserve"> using 7-Zip Portable.</w:t>
      </w:r>
    </w:p>
    <w:p w14:paraId="1EEF830B" w14:textId="77777777" w:rsidR="00115377" w:rsidRPr="006F6024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bookmarkStart w:id="0" w:name="_Hlk527124650"/>
      <w:r>
        <w:t>Open the folder containing previously created evidence files and select all</w:t>
      </w:r>
      <w:r w:rsidRPr="009E3D8D">
        <w:t xml:space="preserve"> </w:t>
      </w:r>
      <w:r>
        <w:t xml:space="preserve">image files and memory dump and click ‘Add’ from toolbar. </w:t>
      </w:r>
    </w:p>
    <w:p w14:paraId="65830F6A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In ‘</w:t>
      </w:r>
      <w:r w:rsidRPr="004D6CAA">
        <w:rPr>
          <w:b/>
        </w:rPr>
        <w:t>Add to Archive</w:t>
      </w:r>
      <w:r>
        <w:t>’ window choose ‘</w:t>
      </w:r>
      <w:r w:rsidRPr="004D6CAA">
        <w:rPr>
          <w:b/>
        </w:rPr>
        <w:t>7z’</w:t>
      </w:r>
      <w:r>
        <w:t xml:space="preserve"> from ‘Archive format’ dropdown menu, choose ‘Store’ from ‘Compression level’ dropdown menu, set ‘Split to volumes, bytes:’ to ‘10g’, enter complex (</w:t>
      </w:r>
      <w:r w:rsidRPr="004D6CAA">
        <w:rPr>
          <w:u w:val="single"/>
        </w:rPr>
        <w:t>16 characters, mixed case letters, numbers, and special symbols</w:t>
      </w:r>
      <w:r>
        <w:t>) password in ‘</w:t>
      </w:r>
      <w:r w:rsidRPr="004D6CAA">
        <w:rPr>
          <w:b/>
        </w:rPr>
        <w:t>Enter password</w:t>
      </w:r>
      <w:r>
        <w:t>’ and ‘</w:t>
      </w:r>
      <w:r w:rsidRPr="004D6CAA">
        <w:rPr>
          <w:b/>
        </w:rPr>
        <w:t>Reenter password</w:t>
      </w:r>
      <w:r>
        <w:t>’ fields, choose ‘</w:t>
      </w:r>
      <w:r w:rsidRPr="004D6CAA">
        <w:rPr>
          <w:b/>
        </w:rPr>
        <w:t>AES-256</w:t>
      </w:r>
      <w:r>
        <w:t>’ from ‘</w:t>
      </w:r>
      <w:r w:rsidRPr="004D6CAA">
        <w:rPr>
          <w:b/>
        </w:rPr>
        <w:t>Encryption method</w:t>
      </w:r>
      <w:r>
        <w:t>’ dropdown menu and tick ‘</w:t>
      </w:r>
      <w:r w:rsidRPr="004D6CAA">
        <w:rPr>
          <w:b/>
        </w:rPr>
        <w:t>Encrypt file names</w:t>
      </w:r>
      <w:r>
        <w:t>’ checkbox, and click ‘</w:t>
      </w:r>
      <w:r w:rsidRPr="004D6CAA">
        <w:rPr>
          <w:b/>
        </w:rPr>
        <w:t>OK</w:t>
      </w:r>
      <w:r>
        <w:t>’ button.</w:t>
      </w:r>
      <w:r w:rsidRPr="006F6024">
        <w:t xml:space="preserve"> </w:t>
      </w:r>
      <w:r w:rsidRPr="00AE29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A222E" wp14:editId="0DAE01DA">
            <wp:extent cx="2629862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449" cy="26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E37" w14:textId="77777777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After encryption is completed, use 7-Zip to open newly created file with 7z extension, provide password and click ‘OK’ button, then click ‘Test’ from toolbar. </w:t>
      </w:r>
      <w:r w:rsidRPr="004D6CAA">
        <w:rPr>
          <w:u w:val="single"/>
        </w:rPr>
        <w:t>If test completes without errors, encryption was successful.</w:t>
      </w:r>
    </w:p>
    <w:p w14:paraId="640C85B8" w14:textId="77777777" w:rsidR="00115377" w:rsidRPr="009E3D8D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 xml:space="preserve">Use method approved within your organization to </w:t>
      </w:r>
      <w:r w:rsidRPr="004D6CAA">
        <w:rPr>
          <w:u w:val="single"/>
        </w:rPr>
        <w:t>securely erase file with previously chosen unique and descriptive name and extension E01.</w:t>
      </w:r>
    </w:p>
    <w:p w14:paraId="4F72D9DB" w14:textId="575451A3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>
        <w:t>Newly created 7z file and other files on external hard drive are ready for delivery to IBM X-Force IR team via agreed method of delivery.</w:t>
      </w:r>
    </w:p>
    <w:p w14:paraId="041C83A0" w14:textId="03F91AE3" w:rsidR="00115377" w:rsidRDefault="00115377" w:rsidP="00115377">
      <w:pPr>
        <w:pStyle w:val="ListParagraph"/>
        <w:numPr>
          <w:ilvl w:val="0"/>
          <w:numId w:val="4"/>
        </w:numPr>
        <w:spacing w:before="80" w:after="140" w:line="276" w:lineRule="auto"/>
        <w:contextualSpacing w:val="0"/>
      </w:pPr>
      <w:r w:rsidRPr="009E3D8D">
        <w:t>Share complex password</w:t>
      </w:r>
      <w:r>
        <w:t xml:space="preserve"> used to for encryption with IBM X-Force IR team </w:t>
      </w:r>
      <w:r w:rsidRPr="006941CB">
        <w:rPr>
          <w:u w:val="single"/>
        </w:rPr>
        <w:t>using different communication channel</w:t>
      </w:r>
      <w:r>
        <w:t xml:space="preserve"> then used to share forensic image.</w:t>
      </w:r>
      <w:bookmarkEnd w:id="0"/>
    </w:p>
    <w:p w14:paraId="4434960F" w14:textId="77777777" w:rsidR="00F41424" w:rsidRDefault="00F41424"/>
    <w:sectPr w:rsidR="00F41424" w:rsidSect="00713008">
      <w:headerReference w:type="default" r:id="rId21"/>
      <w:footerReference w:type="default" r:id="rId2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D1044" w14:textId="77777777" w:rsidR="00F54360" w:rsidRDefault="00F54360">
      <w:pPr>
        <w:spacing w:after="0" w:line="240" w:lineRule="auto"/>
      </w:pPr>
      <w:r>
        <w:separator/>
      </w:r>
    </w:p>
  </w:endnote>
  <w:endnote w:type="continuationSeparator" w:id="0">
    <w:p w14:paraId="5AEF9819" w14:textId="77777777" w:rsidR="00F54360" w:rsidRDefault="00F5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F0EB" w14:textId="5324915C" w:rsidR="007D5759" w:rsidRDefault="0040375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V202012</w:t>
    </w:r>
    <w:r w:rsidR="003A218E">
      <w:t>22</w:t>
    </w:r>
    <w:r w:rsidR="005D6BAE">
      <w:tab/>
    </w:r>
    <w:r w:rsidR="005D6BAE">
      <w:fldChar w:fldCharType="begin"/>
    </w:r>
    <w:r w:rsidR="005D6BAE">
      <w:instrText xml:space="preserve"> PAGE   \* MERGEFORMAT </w:instrText>
    </w:r>
    <w:r w:rsidR="005D6BAE">
      <w:fldChar w:fldCharType="separate"/>
    </w:r>
    <w:r w:rsidR="005D6BAE">
      <w:rPr>
        <w:noProof/>
      </w:rPr>
      <w:t>3</w:t>
    </w:r>
    <w:r w:rsidR="005D6BAE">
      <w:fldChar w:fldCharType="end"/>
    </w:r>
    <w:r w:rsidR="005D6BAE">
      <w:t>/</w:t>
    </w:r>
    <w:r w:rsidR="00F54360">
      <w:fldChar w:fldCharType="begin"/>
    </w:r>
    <w:r w:rsidR="00F54360">
      <w:instrText xml:space="preserve"> NUMPAGES   \* MERGEFORMAT </w:instrText>
    </w:r>
    <w:r w:rsidR="00F54360">
      <w:fldChar w:fldCharType="separate"/>
    </w:r>
    <w:r w:rsidR="005D6BAE">
      <w:rPr>
        <w:noProof/>
      </w:rPr>
      <w:t>3</w:t>
    </w:r>
    <w:r w:rsidR="00F543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31F2" w14:textId="77777777" w:rsidR="00F54360" w:rsidRDefault="00F54360">
      <w:pPr>
        <w:spacing w:after="0" w:line="240" w:lineRule="auto"/>
      </w:pPr>
      <w:r>
        <w:separator/>
      </w:r>
    </w:p>
  </w:footnote>
  <w:footnote w:type="continuationSeparator" w:id="0">
    <w:p w14:paraId="7FBF969B" w14:textId="77777777" w:rsidR="00F54360" w:rsidRDefault="00F5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B214" w14:textId="5C3F7C0D" w:rsidR="007D5759" w:rsidRDefault="005D6BAE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</w:t>
    </w:r>
    <w:r w:rsidR="00403756">
      <w:t xml:space="preserve"> </w:t>
    </w:r>
    <w:r w:rsidR="00403756">
      <w:tab/>
      <w:t xml:space="preserve">                                               </w:t>
    </w:r>
    <w:r w:rsidR="00403756" w:rsidRPr="00403756">
      <w:t>Windows live system logical imaging instruction (FTK Lite Imager)</w:t>
    </w:r>
    <w:r>
      <w:tab/>
    </w:r>
    <w:r>
      <w:tab/>
    </w:r>
    <w:r>
      <w:fldChar w:fldCharType="begin"/>
    </w:r>
    <w:r>
      <w:instrText xml:space="preserve"> TITLE 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7"/>
    <w:rsid w:val="0002049C"/>
    <w:rsid w:val="00115377"/>
    <w:rsid w:val="003A218E"/>
    <w:rsid w:val="00403756"/>
    <w:rsid w:val="005D6BAE"/>
    <w:rsid w:val="00BF3601"/>
    <w:rsid w:val="00F41424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7473B"/>
  <w15:chartTrackingRefBased/>
  <w15:docId w15:val="{12CAF2CD-A0DA-41C7-BAFA-40F9CA1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77"/>
    <w:pPr>
      <w:jc w:val="both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37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537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77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377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377"/>
    <w:rPr>
      <w:rFonts w:ascii="Arial" w:eastAsiaTheme="majorEastAsia" w:hAnsi="Arial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7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7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7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7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377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377"/>
    <w:rPr>
      <w:rFonts w:ascii="Arial" w:eastAsia="Calibri" w:hAnsi="Arial" w:cs="Times New Roman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11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377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377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bleapps.com/apps/utilities/7-zip_portab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marketing.accessdata.com/ftkimagerlite3.1.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THANASSIS DIOGOS</dc:creator>
  <cp:keywords/>
  <dc:description/>
  <cp:lastModifiedBy>David Malcher</cp:lastModifiedBy>
  <cp:revision>3</cp:revision>
  <cp:lastPrinted>2020-05-07T12:56:00Z</cp:lastPrinted>
  <dcterms:created xsi:type="dcterms:W3CDTF">2020-05-07T12:55:00Z</dcterms:created>
  <dcterms:modified xsi:type="dcterms:W3CDTF">2020-12-22T11:28:00Z</dcterms:modified>
</cp:coreProperties>
</file>