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C02F2" w14:textId="6353F55E" w:rsidR="005C1BD7" w:rsidRDefault="0030694D" w:rsidP="0030694D">
      <w:pPr>
        <w:jc w:val="center"/>
        <w:rPr>
          <w:b/>
          <w:bCs/>
          <w:u w:val="single"/>
        </w:rPr>
      </w:pPr>
      <w:r w:rsidRPr="0030694D">
        <w:rPr>
          <w:b/>
          <w:bCs/>
          <w:u w:val="single"/>
        </w:rPr>
        <w:t xml:space="preserve">Why not generating multiple </w:t>
      </w:r>
      <w:proofErr w:type="gramStart"/>
      <w:r w:rsidRPr="0030694D">
        <w:rPr>
          <w:b/>
          <w:bCs/>
          <w:u w:val="single"/>
        </w:rPr>
        <w:t>plan</w:t>
      </w:r>
      <w:proofErr w:type="gramEnd"/>
      <w:r>
        <w:rPr>
          <w:b/>
          <w:bCs/>
          <w:u w:val="single"/>
        </w:rPr>
        <w:t xml:space="preserve"> in Planner agent</w:t>
      </w:r>
      <w:r w:rsidRPr="0030694D">
        <w:rPr>
          <w:b/>
          <w:bCs/>
          <w:u w:val="single"/>
        </w:rPr>
        <w:t xml:space="preserve"> like </w:t>
      </w:r>
      <w:proofErr w:type="spellStart"/>
      <w:r w:rsidRPr="0030694D">
        <w:rPr>
          <w:b/>
          <w:bCs/>
          <w:u w:val="single"/>
        </w:rPr>
        <w:t>mapcoder</w:t>
      </w:r>
      <w:proofErr w:type="spellEnd"/>
      <w:r w:rsidRPr="0030694D">
        <w:rPr>
          <w:b/>
          <w:bCs/>
          <w:u w:val="single"/>
        </w:rPr>
        <w:t>:</w:t>
      </w:r>
    </w:p>
    <w:p w14:paraId="39EF6E6A" w14:textId="312C2315" w:rsidR="0030694D" w:rsidRDefault="0030694D" w:rsidP="0030694D">
      <w:pPr>
        <w:jc w:val="both"/>
      </w:pPr>
      <w:proofErr w:type="spellStart"/>
      <w:r w:rsidRPr="0030694D">
        <w:t>MapCoder's</w:t>
      </w:r>
      <w:proofErr w:type="spellEnd"/>
      <w:r w:rsidRPr="0030694D">
        <w:t xml:space="preserve"> ranking has a real weakness worth naming directly: it asks the </w:t>
      </w:r>
      <w:r w:rsidRPr="0030694D">
        <w:rPr>
          <w:i/>
          <w:iCs/>
        </w:rPr>
        <w:t>same LLM that wrote the plan</w:t>
      </w:r>
      <w:r w:rsidRPr="0030694D">
        <w:t xml:space="preserve"> to self-assess how confident it is, before any code has run. That's exactly the kind of unverified self-judgment Huang et al. (2024) found unreliable — and we've seen it directly in our own data: </w:t>
      </w:r>
      <w:proofErr w:type="spellStart"/>
      <w:r w:rsidRPr="0030694D">
        <w:t>qwen</w:t>
      </w:r>
      <w:proofErr w:type="spellEnd"/>
      <w:r w:rsidRPr="0030694D">
        <w:t xml:space="preserve"> stated a "FINAL ANSWER" with full apparent confidence while the value was fabricated. Self-reported confidence isn't grounded in anything real</w:t>
      </w:r>
      <w:r>
        <w:t>.</w:t>
      </w:r>
    </w:p>
    <w:p w14:paraId="378128BD" w14:textId="77777777" w:rsidR="0030694D" w:rsidRDefault="0030694D" w:rsidP="0030694D">
      <w:pPr>
        <w:jc w:val="both"/>
      </w:pPr>
    </w:p>
    <w:p w14:paraId="6928B66E" w14:textId="77777777" w:rsidR="0030694D" w:rsidRPr="0030694D" w:rsidRDefault="0030694D" w:rsidP="0030694D">
      <w:pPr>
        <w:jc w:val="both"/>
      </w:pPr>
      <w:proofErr w:type="gramStart"/>
      <w:r w:rsidRPr="0030694D">
        <w:t xml:space="preserve">  </w:t>
      </w:r>
      <w:r w:rsidRPr="0030694D">
        <w:rPr>
          <w:b/>
          <w:bCs/>
        </w:rPr>
        <w:t>It's</w:t>
      </w:r>
      <w:proofErr w:type="gramEnd"/>
      <w:r w:rsidRPr="0030694D">
        <w:rPr>
          <w:b/>
          <w:bCs/>
        </w:rPr>
        <w:t xml:space="preserve"> more token-efficient</w:t>
      </w:r>
      <w:r w:rsidRPr="0030694D">
        <w:t xml:space="preserve"> — </w:t>
      </w:r>
      <w:proofErr w:type="spellStart"/>
      <w:r w:rsidRPr="0030694D">
        <w:t>MapCoder's</w:t>
      </w:r>
      <w:proofErr w:type="spellEnd"/>
      <w:r w:rsidRPr="0030694D">
        <w:t xml:space="preserve"> own limitations section admits they never solved the cost of generating k plans upfront when most go unused; this avoids that entirely. </w:t>
      </w:r>
    </w:p>
    <w:p w14:paraId="5A657D00" w14:textId="43020925" w:rsidR="0030694D" w:rsidRDefault="0030694D" w:rsidP="0030694D">
      <w:pPr>
        <w:jc w:val="both"/>
      </w:pPr>
      <w:proofErr w:type="gramStart"/>
      <w:r w:rsidRPr="0030694D">
        <w:t xml:space="preserve">  </w:t>
      </w:r>
      <w:r w:rsidRPr="0030694D">
        <w:rPr>
          <w:b/>
          <w:bCs/>
        </w:rPr>
        <w:t>It's</w:t>
      </w:r>
      <w:proofErr w:type="gramEnd"/>
      <w:r w:rsidRPr="0030694D">
        <w:rPr>
          <w:b/>
          <w:bCs/>
        </w:rPr>
        <w:t xml:space="preserve"> better grounded in the Huang et al. (2024) finding</w:t>
      </w:r>
      <w:r w:rsidRPr="0030694D">
        <w:t xml:space="preserve"> — what makes iteration </w:t>
      </w:r>
      <w:proofErr w:type="gramStart"/>
      <w:r w:rsidRPr="0030694D">
        <w:t>actually help</w:t>
      </w:r>
      <w:proofErr w:type="gramEnd"/>
      <w:r w:rsidRPr="0030694D">
        <w:t xml:space="preserve"> is </w:t>
      </w:r>
      <w:r w:rsidRPr="0030694D">
        <w:rPr>
          <w:i/>
          <w:iCs/>
        </w:rPr>
        <w:t>external, verified feedback</w:t>
      </w:r>
      <w:r w:rsidRPr="0030694D">
        <w:t>, not just having more options to choose from. A fresh plan</w:t>
      </w:r>
      <w:r>
        <w:t xml:space="preserve">, </w:t>
      </w:r>
      <w:r w:rsidRPr="0030694D">
        <w:rPr>
          <w:b/>
          <w:bCs/>
        </w:rPr>
        <w:t>based on the feedback of the produced result</w:t>
      </w:r>
      <w:r>
        <w:t>,</w:t>
      </w:r>
      <w:r w:rsidRPr="0030694D">
        <w:t xml:space="preserve"> written in direct response to a concrete, real failure is exactly that; picking from a pre-generated shelf of untested plans isn't.</w:t>
      </w:r>
    </w:p>
    <w:p w14:paraId="7EAC4D37" w14:textId="77777777" w:rsidR="0030694D" w:rsidRPr="0030694D" w:rsidRDefault="0030694D" w:rsidP="0030694D">
      <w:pPr>
        <w:jc w:val="center"/>
        <w:rPr>
          <w:u w:val="single"/>
        </w:rPr>
      </w:pPr>
    </w:p>
    <w:p w14:paraId="60DF72D8" w14:textId="77777777" w:rsidR="0030694D" w:rsidRDefault="0030694D" w:rsidP="0030694D">
      <w:pPr>
        <w:jc w:val="center"/>
        <w:rPr>
          <w:b/>
          <w:bCs/>
          <w:u w:val="single"/>
        </w:rPr>
      </w:pPr>
      <w:r w:rsidRPr="0030694D">
        <w:rPr>
          <w:b/>
          <w:bCs/>
          <w:u w:val="single"/>
        </w:rPr>
        <w:t xml:space="preserve">How our Coding + Validation genuinely differs from </w:t>
      </w:r>
      <w:proofErr w:type="spellStart"/>
      <w:r w:rsidRPr="0030694D">
        <w:rPr>
          <w:b/>
          <w:bCs/>
          <w:u w:val="single"/>
        </w:rPr>
        <w:t>MapCoder's</w:t>
      </w:r>
      <w:proofErr w:type="spellEnd"/>
      <w:r w:rsidRPr="0030694D">
        <w:rPr>
          <w:b/>
          <w:bCs/>
          <w:u w:val="single"/>
        </w:rPr>
        <w:t xml:space="preserve"> Coding + Debugging — a real, fundamental distinction, not just a naming choice</w:t>
      </w:r>
    </w:p>
    <w:p w14:paraId="6237C7FB" w14:textId="77777777" w:rsidR="0030694D" w:rsidRPr="0030694D" w:rsidRDefault="0030694D" w:rsidP="0030694D">
      <w:pPr>
        <w:jc w:val="center"/>
        <w:rPr>
          <w:b/>
          <w:bCs/>
          <w:u w:val="single"/>
        </w:rPr>
      </w:pPr>
    </w:p>
    <w:p w14:paraId="7745C2D3" w14:textId="77777777" w:rsidR="0030694D" w:rsidRPr="0030694D" w:rsidRDefault="0030694D" w:rsidP="0030694D">
      <w:pPr>
        <w:jc w:val="both"/>
      </w:pPr>
      <w:r w:rsidRPr="0030694D">
        <w:rPr>
          <w:b/>
          <w:bCs/>
        </w:rPr>
        <w:t>The critical difference</w:t>
      </w:r>
      <w:r w:rsidRPr="0030694D">
        <w:t xml:space="preserve">: </w:t>
      </w:r>
      <w:proofErr w:type="spellStart"/>
      <w:r w:rsidRPr="0030694D">
        <w:t>MapCoder's</w:t>
      </w:r>
      <w:proofErr w:type="spellEnd"/>
      <w:r w:rsidRPr="0030694D">
        <w:t xml:space="preserve"> </w:t>
      </w:r>
      <w:proofErr w:type="gramStart"/>
      <w:r w:rsidRPr="0030694D">
        <w:t>test(</w:t>
      </w:r>
      <w:proofErr w:type="gramEnd"/>
      <w:r w:rsidRPr="0030694D">
        <w:t xml:space="preserve">) function checks code against </w:t>
      </w:r>
      <w:r w:rsidRPr="0030694D">
        <w:rPr>
          <w:b/>
          <w:bCs/>
        </w:rPr>
        <w:t>known, ground-truth sample input/output pairs</w:t>
      </w:r>
      <w:r w:rsidRPr="0030694D">
        <w:t xml:space="preserve"> — competitive programming problems come with worked examples (</w:t>
      </w:r>
      <w:proofErr w:type="spellStart"/>
      <w:r w:rsidRPr="0030694D">
        <w:t>sum_</w:t>
      </w:r>
      <w:proofErr w:type="gramStart"/>
      <w:r w:rsidRPr="0030694D">
        <w:t>squares</w:t>
      </w:r>
      <w:proofErr w:type="spellEnd"/>
      <w:r w:rsidRPr="0030694D">
        <w:t>(</w:t>
      </w:r>
      <w:proofErr w:type="gramEnd"/>
      <w:r w:rsidRPr="0030694D">
        <w:t xml:space="preserve">[1,2,3]) == 14) that the code can be checked against </w:t>
      </w:r>
      <w:r w:rsidRPr="0030694D">
        <w:rPr>
          <w:i/>
          <w:iCs/>
        </w:rPr>
        <w:t>before</w:t>
      </w:r>
      <w:r w:rsidRPr="0030694D">
        <w:t xml:space="preserve"> the model commits to a final answer.</w:t>
      </w:r>
    </w:p>
    <w:p w14:paraId="4A500A3E" w14:textId="77777777" w:rsidR="0030694D" w:rsidRPr="0030694D" w:rsidRDefault="0030694D" w:rsidP="0030694D">
      <w:pPr>
        <w:jc w:val="both"/>
      </w:pPr>
      <w:r w:rsidRPr="0030694D">
        <w:rPr>
          <w:b/>
          <w:bCs/>
        </w:rPr>
        <w:t>Our task structurally cannot do this.</w:t>
      </w:r>
      <w:r w:rsidRPr="0030694D">
        <w:t xml:space="preserve"> The real Moran's I value </w:t>
      </w:r>
      <w:r w:rsidRPr="0030694D">
        <w:rPr>
          <w:i/>
          <w:iCs/>
        </w:rPr>
        <w:t>is</w:t>
      </w:r>
      <w:r w:rsidRPr="0030694D">
        <w:t xml:space="preserve"> the thing we're testing whether the model can compute — handing it over as a "sample answer" to check against would make the whole experiment circular. There is no equivalent of a sample I/O for "is this borough's spatial clustering significant."</w:t>
      </w:r>
    </w:p>
    <w:p w14:paraId="7BA5D472" w14:textId="77777777" w:rsidR="0030694D" w:rsidRDefault="0030694D" w:rsidP="0030694D">
      <w:pPr>
        <w:jc w:val="both"/>
      </w:pPr>
      <w:r w:rsidRPr="0030694D">
        <w:rPr>
          <w:b/>
          <w:bCs/>
        </w:rPr>
        <w:t xml:space="preserve">This means our Validator can only ever check </w:t>
      </w:r>
      <w:r w:rsidRPr="0030694D">
        <w:rPr>
          <w:b/>
          <w:bCs/>
          <w:i/>
          <w:iCs/>
        </w:rPr>
        <w:t>mechanical plausibility</w:t>
      </w:r>
      <w:r w:rsidRPr="0030694D">
        <w:rPr>
          <w:b/>
          <w:bCs/>
        </w:rPr>
        <w:t xml:space="preserve">, never </w:t>
      </w:r>
      <w:r w:rsidRPr="0030694D">
        <w:rPr>
          <w:b/>
          <w:bCs/>
          <w:i/>
          <w:iCs/>
        </w:rPr>
        <w:t>substantive correctness</w:t>
      </w:r>
      <w:r w:rsidRPr="0030694D">
        <w:rPr>
          <w:b/>
          <w:bCs/>
        </w:rPr>
        <w:t>.</w:t>
      </w:r>
      <w:r w:rsidRPr="0030694D">
        <w:t xml:space="preserve"> It can catch nan, an impossible p-value, or a hardcoded literal — but it </w:t>
      </w:r>
      <w:r w:rsidRPr="0030694D">
        <w:rPr>
          <w:b/>
          <w:bCs/>
        </w:rPr>
        <w:t>cannot</w:t>
      </w:r>
      <w:r w:rsidRPr="0030694D">
        <w:t xml:space="preserve"> catch a well-formed, finite, correctly-printed number that's simply the </w:t>
      </w:r>
      <w:r w:rsidRPr="0030694D">
        <w:rPr>
          <w:i/>
          <w:iCs/>
        </w:rPr>
        <w:t>wrong</w:t>
      </w:r>
      <w:r w:rsidRPr="0030694D">
        <w:t xml:space="preserve"> method. Recall gpt-4o-mini's sign-matching proxy on the change-spillover NO2 case — real, finite, correctly printed, and it would pass every one of our checks, despite being analytically weaker than real Moran's I. This is a genuine, honest limitation worth stating plainly in your thesis, not glossing over — and it's precisely </w:t>
      </w:r>
      <w:r w:rsidRPr="0030694D">
        <w:rPr>
          <w:i/>
          <w:iCs/>
        </w:rPr>
        <w:t>why</w:t>
      </w:r>
      <w:r w:rsidRPr="0030694D">
        <w:t xml:space="preserve"> </w:t>
      </w:r>
      <w:proofErr w:type="spellStart"/>
      <w:r w:rsidRPr="0030694D">
        <w:t>MapCoder's</w:t>
      </w:r>
      <w:proofErr w:type="spellEnd"/>
      <w:r w:rsidRPr="0030694D">
        <w:t xml:space="preserve"> </w:t>
      </w:r>
      <w:r w:rsidRPr="0030694D">
        <w:lastRenderedPageBreak/>
        <w:t>approach doesn't transfer directly: they have access to objective ground truth pre-answer; open-ended statistical inference on real data does not.</w:t>
      </w:r>
    </w:p>
    <w:p w14:paraId="41FD9CB5" w14:textId="77777777" w:rsidR="0030694D" w:rsidRDefault="0030694D" w:rsidP="0030694D">
      <w:pPr>
        <w:jc w:val="both"/>
      </w:pPr>
    </w:p>
    <w:p w14:paraId="5909FCF5" w14:textId="77777777" w:rsidR="0030694D" w:rsidRDefault="0030694D" w:rsidP="0030694D">
      <w:pPr>
        <w:jc w:val="both"/>
      </w:pPr>
    </w:p>
    <w:p w14:paraId="24DB8BD9" w14:textId="4054B891" w:rsidR="0030694D" w:rsidRPr="0030694D" w:rsidRDefault="0030694D" w:rsidP="0030694D">
      <w:pPr>
        <w:rPr>
          <w:b/>
          <w:bCs/>
          <w:u w:val="single"/>
        </w:rPr>
      </w:pPr>
      <w:r w:rsidRPr="0030694D">
        <w:rPr>
          <w:b/>
          <w:bCs/>
          <w:u w:val="single"/>
        </w:rPr>
        <w:t>Justifications: Issues needed to be addressed through multi agent framework</w:t>
      </w:r>
    </w:p>
    <w:p w14:paraId="34D08707" w14:textId="77777777" w:rsidR="0030694D" w:rsidRDefault="0030694D" w:rsidP="0030694D">
      <w:pPr>
        <w:jc w:val="both"/>
      </w:pPr>
    </w:p>
    <w:p w14:paraId="1A75973D" w14:textId="77777777" w:rsidR="0030694D" w:rsidRDefault="0030694D" w:rsidP="0030694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9"/>
        <w:gridCol w:w="2564"/>
        <w:gridCol w:w="3653"/>
      </w:tblGrid>
      <w:tr w:rsidR="0030694D" w:rsidRPr="0030694D" w14:paraId="0EBB03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BA40E8" w14:textId="77777777" w:rsidR="0030694D" w:rsidRPr="0030694D" w:rsidRDefault="0030694D" w:rsidP="0030694D">
            <w:pPr>
              <w:rPr>
                <w:b/>
                <w:bCs/>
              </w:rPr>
            </w:pPr>
            <w:r w:rsidRPr="0030694D">
              <w:rPr>
                <w:b/>
                <w:bCs/>
              </w:rPr>
              <w:t>Single-agent failure (with your own evidence)</w:t>
            </w:r>
          </w:p>
        </w:tc>
        <w:tc>
          <w:tcPr>
            <w:tcW w:w="0" w:type="auto"/>
            <w:vAlign w:val="center"/>
            <w:hideMark/>
          </w:tcPr>
          <w:p w14:paraId="10590D41" w14:textId="77777777" w:rsidR="0030694D" w:rsidRPr="0030694D" w:rsidRDefault="0030694D" w:rsidP="0030694D">
            <w:pPr>
              <w:rPr>
                <w:b/>
                <w:bCs/>
              </w:rPr>
            </w:pPr>
            <w:r w:rsidRPr="0030694D">
              <w:rPr>
                <w:b/>
                <w:bCs/>
              </w:rPr>
              <w:t>New mechanism</w:t>
            </w:r>
          </w:p>
        </w:tc>
        <w:tc>
          <w:tcPr>
            <w:tcW w:w="0" w:type="auto"/>
            <w:vAlign w:val="center"/>
            <w:hideMark/>
          </w:tcPr>
          <w:p w14:paraId="435E2B96" w14:textId="77777777" w:rsidR="0030694D" w:rsidRPr="0030694D" w:rsidRDefault="0030694D" w:rsidP="0030694D">
            <w:pPr>
              <w:rPr>
                <w:b/>
                <w:bCs/>
              </w:rPr>
            </w:pPr>
            <w:r w:rsidRPr="0030694D">
              <w:rPr>
                <w:b/>
                <w:bCs/>
              </w:rPr>
              <w:t>Why it should help</w:t>
            </w:r>
          </w:p>
        </w:tc>
      </w:tr>
      <w:tr w:rsidR="0030694D" w:rsidRPr="0030694D" w14:paraId="7D110A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FD9BF" w14:textId="77777777" w:rsidR="0030694D" w:rsidRPr="0030694D" w:rsidRDefault="0030694D" w:rsidP="0030694D">
            <w:proofErr w:type="spellStart"/>
            <w:r w:rsidRPr="0030694D">
              <w:t>gas_waste</w:t>
            </w:r>
            <w:proofErr w:type="spellEnd"/>
            <w:r w:rsidRPr="0030694D">
              <w:t>: code had no missing-value check at all; nan propagated through the whole calculation</w:t>
            </w:r>
          </w:p>
        </w:tc>
        <w:tc>
          <w:tcPr>
            <w:tcW w:w="0" w:type="auto"/>
            <w:vAlign w:val="center"/>
            <w:hideMark/>
          </w:tcPr>
          <w:p w14:paraId="3ED14A1B" w14:textId="77777777" w:rsidR="0030694D" w:rsidRPr="0030694D" w:rsidRDefault="0030694D" w:rsidP="0030694D">
            <w:r w:rsidRPr="0030694D">
              <w:t>Profiler explicitly surfaces missingness as a separate, named fact before any code is written</w:t>
            </w:r>
          </w:p>
        </w:tc>
        <w:tc>
          <w:tcPr>
            <w:tcW w:w="0" w:type="auto"/>
            <w:vAlign w:val="center"/>
            <w:hideMark/>
          </w:tcPr>
          <w:p w14:paraId="7E14BFDA" w14:textId="77777777" w:rsidR="0030694D" w:rsidRPr="0030694D" w:rsidRDefault="0030694D" w:rsidP="0030694D">
            <w:r w:rsidRPr="0030694D">
              <w:t>The Planner has something concrete to plan around, rather than discovering the problem (or not) by chance mid-calculation</w:t>
            </w:r>
          </w:p>
        </w:tc>
      </w:tr>
      <w:tr w:rsidR="0030694D" w:rsidRPr="0030694D" w14:paraId="3D5E8D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9D7BC" w14:textId="77777777" w:rsidR="0030694D" w:rsidRPr="0030694D" w:rsidRDefault="0030694D" w:rsidP="0030694D">
            <w:r w:rsidRPr="0030694D">
              <w:t>no2_energy: two independent generations of the same prompt produced -0.494 vs -0.102, flipping the conclusion</w:t>
            </w:r>
          </w:p>
        </w:tc>
        <w:tc>
          <w:tcPr>
            <w:tcW w:w="0" w:type="auto"/>
            <w:vAlign w:val="center"/>
            <w:hideMark/>
          </w:tcPr>
          <w:p w14:paraId="0765FC93" w14:textId="77777777" w:rsidR="0030694D" w:rsidRPr="0030694D" w:rsidRDefault="0030694D" w:rsidP="0030694D">
            <w:r w:rsidRPr="0030694D">
              <w:t>Explicit Planner step, written out before code</w:t>
            </w:r>
          </w:p>
        </w:tc>
        <w:tc>
          <w:tcPr>
            <w:tcW w:w="0" w:type="auto"/>
            <w:vAlign w:val="center"/>
            <w:hideMark/>
          </w:tcPr>
          <w:p w14:paraId="6E974C7F" w14:textId="77777777" w:rsidR="0030694D" w:rsidRPr="0030694D" w:rsidRDefault="0030694D" w:rsidP="0030694D">
            <w:r w:rsidRPr="0030694D">
              <w:t>A written plan is a checkpoint — does it name a specific, real method and account for missing data? — that the current single-shot design has no equivalent of</w:t>
            </w:r>
          </w:p>
        </w:tc>
      </w:tr>
      <w:tr w:rsidR="0030694D" w:rsidRPr="0030694D" w14:paraId="5EA5B9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F5668" w14:textId="77777777" w:rsidR="0030694D" w:rsidRPr="0030694D" w:rsidRDefault="0030694D" w:rsidP="0030694D">
            <w:proofErr w:type="spellStart"/>
            <w:r w:rsidRPr="0030694D">
              <w:t>qwen</w:t>
            </w:r>
            <w:proofErr w:type="spellEnd"/>
            <w:r w:rsidRPr="0030694D">
              <w:t xml:space="preserve"> NO2: printed "statistical method = Global Moran's I" instead of a number</w:t>
            </w:r>
          </w:p>
        </w:tc>
        <w:tc>
          <w:tcPr>
            <w:tcW w:w="0" w:type="auto"/>
            <w:vAlign w:val="center"/>
            <w:hideMark/>
          </w:tcPr>
          <w:p w14:paraId="1D52C513" w14:textId="77777777" w:rsidR="0030694D" w:rsidRPr="0030694D" w:rsidRDefault="0030694D" w:rsidP="0030694D">
            <w:r w:rsidRPr="0030694D">
              <w:t>Deterministic Validator, not LLM self-check</w:t>
            </w:r>
          </w:p>
        </w:tc>
        <w:tc>
          <w:tcPr>
            <w:tcW w:w="0" w:type="auto"/>
            <w:vAlign w:val="center"/>
            <w:hideMark/>
          </w:tcPr>
          <w:p w14:paraId="0B5F35F5" w14:textId="77777777" w:rsidR="0030694D" w:rsidRPr="0030694D" w:rsidRDefault="0030694D" w:rsidP="0030694D">
            <w:proofErr w:type="spellStart"/>
            <w:r w:rsidRPr="0030694D">
              <w:t>MapCoder's</w:t>
            </w:r>
            <w:proofErr w:type="spellEnd"/>
            <w:r w:rsidRPr="0030694D">
              <w:t xml:space="preserve"> own reported evidence (8–15% of their failures came from </w:t>
            </w:r>
            <w:r w:rsidRPr="0030694D">
              <w:rPr>
                <w:i/>
                <w:iCs/>
              </w:rPr>
              <w:t>LLM-generated</w:t>
            </w:r>
            <w:r w:rsidRPr="0030694D">
              <w:t xml:space="preserve"> test cases being wrong) directly supports using mechanical, non-LLM validation instead</w:t>
            </w:r>
          </w:p>
        </w:tc>
      </w:tr>
      <w:tr w:rsidR="0030694D" w:rsidRPr="0030694D" w14:paraId="19F11D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9E72D" w14:textId="77777777" w:rsidR="0030694D" w:rsidRPr="0030694D" w:rsidRDefault="0030694D" w:rsidP="0030694D">
            <w:r w:rsidRPr="0030694D">
              <w:t>gpt-4o-mini: chose a valid but far weaker method (sign-matching)</w:t>
            </w:r>
          </w:p>
        </w:tc>
        <w:tc>
          <w:tcPr>
            <w:tcW w:w="0" w:type="auto"/>
            <w:vAlign w:val="center"/>
            <w:hideMark/>
          </w:tcPr>
          <w:p w14:paraId="5AB65900" w14:textId="77777777" w:rsidR="0030694D" w:rsidRPr="0030694D" w:rsidRDefault="0030694D" w:rsidP="0030694D">
            <w:r w:rsidRPr="0030694D">
              <w:rPr>
                <w:i/>
                <w:iCs/>
              </w:rPr>
              <w:t>Not solved</w:t>
            </w:r>
            <w:r w:rsidRPr="0030694D">
              <w:t xml:space="preserve"> by this design — stated honestly</w:t>
            </w:r>
          </w:p>
        </w:tc>
        <w:tc>
          <w:tcPr>
            <w:tcW w:w="0" w:type="auto"/>
            <w:vAlign w:val="center"/>
            <w:hideMark/>
          </w:tcPr>
          <w:p w14:paraId="208142EC" w14:textId="77777777" w:rsidR="0030694D" w:rsidRPr="0030694D" w:rsidRDefault="0030694D" w:rsidP="0030694D">
            <w:r w:rsidRPr="0030694D">
              <w:t>Worth telling your supervisor directly: this is a known, named limitation, not something papered over</w:t>
            </w:r>
          </w:p>
        </w:tc>
      </w:tr>
    </w:tbl>
    <w:p w14:paraId="72BE0700" w14:textId="77777777" w:rsidR="0030694D" w:rsidRPr="0030694D" w:rsidRDefault="0030694D" w:rsidP="0030694D"/>
    <w:sectPr w:rsidR="0030694D" w:rsidRPr="003069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CE4AC" w14:textId="77777777" w:rsidR="00C05D79" w:rsidRDefault="00C05D79" w:rsidP="00984EDC">
      <w:pPr>
        <w:spacing w:after="0" w:line="240" w:lineRule="auto"/>
      </w:pPr>
      <w:r>
        <w:separator/>
      </w:r>
    </w:p>
  </w:endnote>
  <w:endnote w:type="continuationSeparator" w:id="0">
    <w:p w14:paraId="74C3A921" w14:textId="77777777" w:rsidR="00C05D79" w:rsidRDefault="00C05D79" w:rsidP="00984E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6EBB4" w14:textId="77777777" w:rsidR="00C05D79" w:rsidRDefault="00C05D79" w:rsidP="00984EDC">
      <w:pPr>
        <w:spacing w:after="0" w:line="240" w:lineRule="auto"/>
      </w:pPr>
      <w:r>
        <w:separator/>
      </w:r>
    </w:p>
  </w:footnote>
  <w:footnote w:type="continuationSeparator" w:id="0">
    <w:p w14:paraId="07E65AED" w14:textId="77777777" w:rsidR="00C05D79" w:rsidRDefault="00C05D79" w:rsidP="00984E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E7EE8"/>
    <w:multiLevelType w:val="multilevel"/>
    <w:tmpl w:val="AC12D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2937AA"/>
    <w:multiLevelType w:val="hybridMultilevel"/>
    <w:tmpl w:val="87B2303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B97773"/>
    <w:multiLevelType w:val="multilevel"/>
    <w:tmpl w:val="7F88F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ED57FF1"/>
    <w:multiLevelType w:val="multilevel"/>
    <w:tmpl w:val="1AA23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F581C15"/>
    <w:multiLevelType w:val="multilevel"/>
    <w:tmpl w:val="FAEE278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AB59F7"/>
    <w:multiLevelType w:val="multilevel"/>
    <w:tmpl w:val="EF38EB24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9612503"/>
    <w:multiLevelType w:val="hybridMultilevel"/>
    <w:tmpl w:val="1FEA999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52345E"/>
    <w:multiLevelType w:val="hybridMultilevel"/>
    <w:tmpl w:val="F766BA2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191E51"/>
    <w:multiLevelType w:val="multilevel"/>
    <w:tmpl w:val="80E8C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9E10AA"/>
    <w:multiLevelType w:val="multilevel"/>
    <w:tmpl w:val="14AEC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2180EFE"/>
    <w:multiLevelType w:val="hybridMultilevel"/>
    <w:tmpl w:val="077446E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9D05EC"/>
    <w:multiLevelType w:val="multilevel"/>
    <w:tmpl w:val="CAE07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1B929FE"/>
    <w:multiLevelType w:val="hybridMultilevel"/>
    <w:tmpl w:val="6ED8BA5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EE46DD"/>
    <w:multiLevelType w:val="multilevel"/>
    <w:tmpl w:val="C106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984071"/>
    <w:multiLevelType w:val="hybridMultilevel"/>
    <w:tmpl w:val="C22A596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E57F3F"/>
    <w:multiLevelType w:val="multilevel"/>
    <w:tmpl w:val="BFE40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2664C58"/>
    <w:multiLevelType w:val="multilevel"/>
    <w:tmpl w:val="FD7C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A66F86"/>
    <w:multiLevelType w:val="multilevel"/>
    <w:tmpl w:val="5F82583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763302"/>
    <w:multiLevelType w:val="multilevel"/>
    <w:tmpl w:val="417CC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E85177"/>
    <w:multiLevelType w:val="hybridMultilevel"/>
    <w:tmpl w:val="F6C215C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7B7580C"/>
    <w:multiLevelType w:val="multilevel"/>
    <w:tmpl w:val="33189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E2B2539"/>
    <w:multiLevelType w:val="multilevel"/>
    <w:tmpl w:val="5E185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FCF39EB"/>
    <w:multiLevelType w:val="multilevel"/>
    <w:tmpl w:val="5622D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3FC6699"/>
    <w:multiLevelType w:val="multilevel"/>
    <w:tmpl w:val="B0FC5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406C92"/>
    <w:multiLevelType w:val="multilevel"/>
    <w:tmpl w:val="BD2CB4E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FE63D3"/>
    <w:multiLevelType w:val="hybridMultilevel"/>
    <w:tmpl w:val="E8104E2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747D97"/>
    <w:multiLevelType w:val="multilevel"/>
    <w:tmpl w:val="B9663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8325662">
    <w:abstractNumId w:val="10"/>
  </w:num>
  <w:num w:numId="2" w16cid:durableId="949894460">
    <w:abstractNumId w:val="26"/>
  </w:num>
  <w:num w:numId="3" w16cid:durableId="2046249276">
    <w:abstractNumId w:val="12"/>
  </w:num>
  <w:num w:numId="4" w16cid:durableId="666372398">
    <w:abstractNumId w:val="14"/>
  </w:num>
  <w:num w:numId="5" w16cid:durableId="1366442354">
    <w:abstractNumId w:val="11"/>
  </w:num>
  <w:num w:numId="6" w16cid:durableId="446856109">
    <w:abstractNumId w:val="25"/>
  </w:num>
  <w:num w:numId="7" w16cid:durableId="1248686708">
    <w:abstractNumId w:val="8"/>
  </w:num>
  <w:num w:numId="8" w16cid:durableId="309411250">
    <w:abstractNumId w:val="1"/>
  </w:num>
  <w:num w:numId="9" w16cid:durableId="805900537">
    <w:abstractNumId w:val="15"/>
  </w:num>
  <w:num w:numId="10" w16cid:durableId="1637374921">
    <w:abstractNumId w:val="20"/>
  </w:num>
  <w:num w:numId="11" w16cid:durableId="591663597">
    <w:abstractNumId w:val="21"/>
  </w:num>
  <w:num w:numId="12" w16cid:durableId="413086598">
    <w:abstractNumId w:val="9"/>
  </w:num>
  <w:num w:numId="13" w16cid:durableId="543177734">
    <w:abstractNumId w:val="3"/>
  </w:num>
  <w:num w:numId="14" w16cid:durableId="1741715099">
    <w:abstractNumId w:val="2"/>
  </w:num>
  <w:num w:numId="15" w16cid:durableId="571080886">
    <w:abstractNumId w:val="5"/>
  </w:num>
  <w:num w:numId="16" w16cid:durableId="923998874">
    <w:abstractNumId w:val="16"/>
  </w:num>
  <w:num w:numId="17" w16cid:durableId="508526334">
    <w:abstractNumId w:val="4"/>
  </w:num>
  <w:num w:numId="18" w16cid:durableId="1243176050">
    <w:abstractNumId w:val="24"/>
  </w:num>
  <w:num w:numId="19" w16cid:durableId="976909258">
    <w:abstractNumId w:val="17"/>
  </w:num>
  <w:num w:numId="20" w16cid:durableId="1794206950">
    <w:abstractNumId w:val="7"/>
  </w:num>
  <w:num w:numId="21" w16cid:durableId="647708104">
    <w:abstractNumId w:val="18"/>
  </w:num>
  <w:num w:numId="22" w16cid:durableId="1383990435">
    <w:abstractNumId w:val="6"/>
  </w:num>
  <w:num w:numId="23" w16cid:durableId="447822864">
    <w:abstractNumId w:val="13"/>
  </w:num>
  <w:num w:numId="24" w16cid:durableId="1749838753">
    <w:abstractNumId w:val="22"/>
  </w:num>
  <w:num w:numId="25" w16cid:durableId="1297024767">
    <w:abstractNumId w:val="23"/>
  </w:num>
  <w:num w:numId="26" w16cid:durableId="1129130640">
    <w:abstractNumId w:val="0"/>
  </w:num>
  <w:num w:numId="27" w16cid:durableId="122776728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D36"/>
    <w:rsid w:val="00034423"/>
    <w:rsid w:val="00045EE0"/>
    <w:rsid w:val="000625CD"/>
    <w:rsid w:val="00071993"/>
    <w:rsid w:val="0008478B"/>
    <w:rsid w:val="00095857"/>
    <w:rsid w:val="000D0513"/>
    <w:rsid w:val="00112AF9"/>
    <w:rsid w:val="00164036"/>
    <w:rsid w:val="00192F10"/>
    <w:rsid w:val="001B0BA2"/>
    <w:rsid w:val="001B2E90"/>
    <w:rsid w:val="001E514E"/>
    <w:rsid w:val="001E6E5C"/>
    <w:rsid w:val="00210B0D"/>
    <w:rsid w:val="00223BF0"/>
    <w:rsid w:val="002575E8"/>
    <w:rsid w:val="00297CB1"/>
    <w:rsid w:val="0030694D"/>
    <w:rsid w:val="003073FB"/>
    <w:rsid w:val="00312DCA"/>
    <w:rsid w:val="00320EF7"/>
    <w:rsid w:val="00337865"/>
    <w:rsid w:val="003C6DC3"/>
    <w:rsid w:val="003F5B28"/>
    <w:rsid w:val="0044749C"/>
    <w:rsid w:val="00455068"/>
    <w:rsid w:val="004701E7"/>
    <w:rsid w:val="0047248D"/>
    <w:rsid w:val="0049441B"/>
    <w:rsid w:val="004D14CC"/>
    <w:rsid w:val="004E590A"/>
    <w:rsid w:val="0055694A"/>
    <w:rsid w:val="005778A4"/>
    <w:rsid w:val="00590943"/>
    <w:rsid w:val="00595989"/>
    <w:rsid w:val="005973D2"/>
    <w:rsid w:val="005C1BD7"/>
    <w:rsid w:val="005E3CBF"/>
    <w:rsid w:val="0065471D"/>
    <w:rsid w:val="006548FD"/>
    <w:rsid w:val="006556CB"/>
    <w:rsid w:val="00661DC2"/>
    <w:rsid w:val="00686080"/>
    <w:rsid w:val="006941A3"/>
    <w:rsid w:val="006B0FAA"/>
    <w:rsid w:val="006F47A6"/>
    <w:rsid w:val="00776C8B"/>
    <w:rsid w:val="007913CA"/>
    <w:rsid w:val="007C036E"/>
    <w:rsid w:val="007D7529"/>
    <w:rsid w:val="00866BAE"/>
    <w:rsid w:val="008D24AD"/>
    <w:rsid w:val="00901279"/>
    <w:rsid w:val="00906D70"/>
    <w:rsid w:val="00960EAD"/>
    <w:rsid w:val="00981BAB"/>
    <w:rsid w:val="00982BE8"/>
    <w:rsid w:val="00984EDC"/>
    <w:rsid w:val="009937EC"/>
    <w:rsid w:val="009A002A"/>
    <w:rsid w:val="009D7083"/>
    <w:rsid w:val="00A40C68"/>
    <w:rsid w:val="00A52F16"/>
    <w:rsid w:val="00A624C9"/>
    <w:rsid w:val="00A752D0"/>
    <w:rsid w:val="00A96D97"/>
    <w:rsid w:val="00AF1533"/>
    <w:rsid w:val="00B76E34"/>
    <w:rsid w:val="00B83801"/>
    <w:rsid w:val="00B9402D"/>
    <w:rsid w:val="00BD56DD"/>
    <w:rsid w:val="00BE1DFC"/>
    <w:rsid w:val="00C05D79"/>
    <w:rsid w:val="00C05F05"/>
    <w:rsid w:val="00C2785F"/>
    <w:rsid w:val="00CC0C79"/>
    <w:rsid w:val="00CD051D"/>
    <w:rsid w:val="00CF0E0F"/>
    <w:rsid w:val="00D0367E"/>
    <w:rsid w:val="00D22BB5"/>
    <w:rsid w:val="00D27EE9"/>
    <w:rsid w:val="00D62174"/>
    <w:rsid w:val="00DA5D36"/>
    <w:rsid w:val="00DB0BAF"/>
    <w:rsid w:val="00DB7C17"/>
    <w:rsid w:val="00DC0F78"/>
    <w:rsid w:val="00E000E9"/>
    <w:rsid w:val="00E13F6E"/>
    <w:rsid w:val="00E1464C"/>
    <w:rsid w:val="00E34891"/>
    <w:rsid w:val="00E55362"/>
    <w:rsid w:val="00E97F99"/>
    <w:rsid w:val="00EA35D7"/>
    <w:rsid w:val="00F05268"/>
    <w:rsid w:val="00F23FA0"/>
    <w:rsid w:val="00F41B3E"/>
    <w:rsid w:val="00F63D58"/>
    <w:rsid w:val="00F87B4F"/>
    <w:rsid w:val="00FD7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A7D666"/>
  <w15:chartTrackingRefBased/>
  <w15:docId w15:val="{6E86F069-45EB-47B3-B68D-490C48FAE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5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5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5D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5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5D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5D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5D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5D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5D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5D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5D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D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D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D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D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D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D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5D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5D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5D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5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5D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5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5D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5D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D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5D36"/>
    <w:rPr>
      <w:b/>
      <w:bCs/>
      <w:smallCaps/>
      <w:color w:val="0F4761" w:themeColor="accent1" w:themeShade="BF"/>
      <w:spacing w:val="5"/>
    </w:rPr>
  </w:style>
  <w:style w:type="paragraph" w:customStyle="1" w:styleId="my-2">
    <w:name w:val="my-2"/>
    <w:basedOn w:val="Normal"/>
    <w:rsid w:val="00C05F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C05F05"/>
    <w:rPr>
      <w:b/>
      <w:bCs/>
    </w:rPr>
  </w:style>
  <w:style w:type="character" w:styleId="Hyperlink">
    <w:name w:val="Hyperlink"/>
    <w:basedOn w:val="DefaultParagraphFont"/>
    <w:uiPriority w:val="99"/>
    <w:unhideWhenUsed/>
    <w:rsid w:val="00B76E3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6E3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941A3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A40C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84E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4EDC"/>
  </w:style>
  <w:style w:type="paragraph" w:styleId="Footer">
    <w:name w:val="footer"/>
    <w:basedOn w:val="Normal"/>
    <w:link w:val="FooterChar"/>
    <w:uiPriority w:val="99"/>
    <w:unhideWhenUsed/>
    <w:rsid w:val="00984E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4E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ADA0EC-F1CF-498D-BDD9-0D3FBB2536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1441</TotalTime>
  <Pages>2</Pages>
  <Words>574</Words>
  <Characters>3274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Turab Hossain</dc:creator>
  <cp:keywords/>
  <dc:description/>
  <cp:lastModifiedBy>Turab Hossain</cp:lastModifiedBy>
  <cp:revision>56</cp:revision>
  <cp:lastPrinted>2026-08-05T13:16:00Z</cp:lastPrinted>
  <dcterms:created xsi:type="dcterms:W3CDTF">2026-03-11T13:09:00Z</dcterms:created>
  <dcterms:modified xsi:type="dcterms:W3CDTF">2026-08-20T13:05:00Z</dcterms:modified>
</cp:coreProperties>
</file>