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c37joim8w1h" w:id="0"/>
      <w:bookmarkEnd w:id="0"/>
      <w:r w:rsidDel="00000000" w:rsidR="00000000" w:rsidRPr="00000000">
        <w:rPr>
          <w:rtl w:val="0"/>
        </w:rPr>
        <w:t xml:space="preserve">Sprint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users use this tool if they are feeling unmotivated?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trust users to select all sites that should be blocked?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given the option to end the session during a lockdown period, will users stay on task?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our tool be accommodating of those with disabilities?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motivate our users to stick to the schedule?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users that like to listen to music be accommodated?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an active timer be distracting to our users?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categorize sites used for productivity?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build trust with new customers?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features in our tool be distracting?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block certain sites?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users customize their focus time?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let users customize, will they set unreasonable goals?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users of all demographics enabled to use our tool?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