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Loading Data, probe registraton</w:t>
      </w:r>
    </w:p>
    <w:p>
      <w:pPr>
        <w:pStyle w:val="text"/>
        <w:jc w:val="left"/>
      </w:pPr>
      <w:r>
        <w:rPr>
          <w:i/>
        </w:rPr>
        <w:t/>
      </w:r>
    </w:p>
    <w:p>
      <w:pPr>
        <w:pStyle w:val="heading"/>
        <w:jc w:val="left"/>
      </w:pPr>
      <w:r>
        <w:rPr/>
        <w:t>1.1 Loading Data</w:t>
      </w:r>
    </w:p>
    <w:p>
      <w:pPr>
        <w:pStyle w:val="text"/>
        <w:jc w:val="left"/>
      </w:pPr>
      <w:r>
        <w:rPr/>
        <w:t>This toolbox can load almost all existing NIRS files. If you have a new NIRS system or a file that cannot be loaded by the toolbox, please reach out to us.</w:t>
      </w:r>
    </w:p>
    <w:p>
      <w:pPr>
        <w:pStyle w:val="text"/>
        <w:jc w:val="left"/>
      </w:pPr>
      <w:r>
        <w:rPr/>
        <w:t>Downloading 'demo_data' from the server</w:t>
      </w:r>
    </w:p>
    <w:p>
      <w:pPr>
        <w:pStyle w:val="code"/>
      </w:pPr>
      <w:r>
        <w:rPr>
          <w:noProof w:val="true"/>
        </w:rPr>
        <w:t>clear </w:t>
      </w:r>
      <w:r>
        <w:rPr>
          <w:color w:val="a709f5"/>
          <w:noProof w:val="true"/>
        </w:rPr>
        <w:t>all</w:t>
      </w:r>
    </w:p>
    <w:p>
      <w:pPr>
        <w:pStyle w:val="code"/>
      </w:pPr>
      <w:r>
        <w:rPr>
          <w:noProof w:val="true"/>
        </w:rPr>
        <w:t>clc</w:t>
      </w:r>
    </w:p>
    <w:p>
      <w:pPr>
        <w:pStyle w:val="code"/>
      </w:pPr>
      <w:r>
        <w:rPr>
          <w:noProof w:val="true"/>
        </w:rPr>
        <w:t/>
      </w:r>
    </w:p>
    <w:p>
      <w:pPr>
        <w:pStyle w:val="code"/>
      </w:pPr>
      <w:r>
        <w:rPr>
          <w:color w:val="0e00ff"/>
          <w:noProof w:val="true"/>
        </w:rPr>
        <w:t>if</w:t>
      </w:r>
      <w:r>
        <w:rPr>
          <w:noProof w:val="true"/>
        </w:rPr>
        <w:t>(ismac | isunix)</w:t>
      </w:r>
    </w:p>
    <w:p>
      <w:pPr>
        <w:pStyle w:val="code"/>
      </w:pPr>
      <w:r>
        <w:rPr>
          <w:noProof w:val="true"/>
        </w:rPr>
        <w:t>    root_dir = [</w:t>
      </w:r>
      <w:r>
        <w:rPr>
          <w:color w:val="a709f5"/>
          <w:noProof w:val="true"/>
        </w:rPr>
        <w:t>'/Users/' </w:t>
      </w:r>
      <w:r>
        <w:rPr>
          <w:noProof w:val="true"/>
        </w:rPr>
        <w:t>getenv(</w:t>
      </w:r>
      <w:r>
        <w:rPr>
          <w:color w:val="a709f5"/>
          <w:noProof w:val="true"/>
        </w:rPr>
        <w:t>'USER'</w:t>
      </w:r>
      <w:r>
        <w:rPr>
          <w:noProof w:val="true"/>
        </w:rPr>
        <w:t>) </w:t>
      </w:r>
      <w:r>
        <w:rPr>
          <w:color w:val="a709f5"/>
          <w:noProof w:val="true"/>
        </w:rPr>
        <w:t>'/Desktop/tmp'</w:t>
      </w:r>
      <w:r>
        <w:rPr>
          <w:noProof w:val="true"/>
        </w:rPr>
        <w:t>];</w:t>
      </w:r>
    </w:p>
    <w:p>
      <w:pPr>
        <w:pStyle w:val="code"/>
      </w:pPr>
      <w:r>
        <w:rPr>
          <w:color w:val="0e00ff"/>
          <w:noProof w:val="true"/>
        </w:rPr>
        <w:t>else</w:t>
      </w:r>
    </w:p>
    <w:p>
      <w:pPr>
        <w:pStyle w:val="code"/>
      </w:pPr>
      <w:r>
        <w:rPr>
          <w:noProof w:val="true"/>
        </w:rPr>
        <w:t>    root_dir = [getenv(</w:t>
      </w:r>
      <w:r>
        <w:rPr>
          <w:color w:val="a709f5"/>
          <w:noProof w:val="true"/>
        </w:rPr>
        <w:t>'UserProfile'</w:t>
      </w:r>
      <w:r>
        <w:rPr>
          <w:noProof w:val="true"/>
        </w:rPr>
        <w:t>) </w:t>
      </w:r>
      <w:r>
        <w:rPr>
          <w:color w:val="a709f5"/>
          <w:noProof w:val="true"/>
        </w:rPr>
        <w:t>'\Desktop\tmp'</w:t>
      </w:r>
      <w:r>
        <w:rPr>
          <w:noProof w:val="true"/>
        </w:rPr>
        <w:t>];</w:t>
      </w:r>
    </w:p>
    <w:p>
      <w:pPr>
        <w:pStyle w:val="code"/>
      </w:pPr>
      <w:r>
        <w:rPr>
          <w:noProof w:val="true"/>
        </w:rPr>
        <w:t> </w:t>
      </w:r>
      <w:r>
        <w:rPr>
          <w:color w:val="0e00ff"/>
          <w:noProof w:val="true"/>
        </w:rPr>
        <w:t>end</w:t>
      </w:r>
    </w:p>
    <w:p>
      <w:pPr>
        <w:pStyle w:val="code"/>
      </w:pPr>
      <w:r>
        <w:rPr>
          <w:noProof w:val="true"/>
        </w:rPr>
        <w:t/>
      </w:r>
    </w:p>
    <w:p>
      <w:pPr>
        <w:pStyle w:val="code"/>
      </w:pPr>
      <w:r>
        <w:rPr>
          <w:color w:val="0e00ff"/>
          <w:noProof w:val="true"/>
        </w:rPr>
        <w:t>if</w:t>
      </w:r>
      <w:r>
        <w:rPr>
          <w:noProof w:val="true"/>
        </w:rPr>
        <w:t>(~exist(root_dir,</w:t>
      </w:r>
      <w:r>
        <w:rPr>
          <w:color w:val="a709f5"/>
          <w:noProof w:val="true"/>
        </w:rPr>
        <w:t>'dir'</w:t>
      </w:r>
      <w:r>
        <w:rPr>
          <w:noProof w:val="true"/>
        </w:rPr>
        <w:t>) || ~exist(fullfile(root_dir,</w:t>
      </w:r>
      <w:r>
        <w:rPr>
          <w:color w:val="a709f5"/>
          <w:noProof w:val="true"/>
        </w:rPr>
        <w:t>'demo_data'</w:t>
      </w:r>
      <w:r>
        <w:rPr>
          <w:noProof w:val="true"/>
        </w:rPr>
        <w:t>),</w:t>
      </w:r>
      <w:r>
        <w:rPr>
          <w:color w:val="a709f5"/>
          <w:noProof w:val="true"/>
        </w:rPr>
        <w:t>'dir'</w:t>
      </w:r>
      <w:r>
        <w:rPr>
          <w:noProof w:val="true"/>
        </w:rPr>
        <w:t>))</w:t>
      </w:r>
    </w:p>
    <w:p>
      <w:pPr>
        <w:pStyle w:val="code"/>
      </w:pPr>
      <w:r>
        <w:rPr>
          <w:noProof w:val="true"/>
        </w:rPr>
        <w:t>    mkdir(root_dir);</w:t>
      </w:r>
    </w:p>
    <w:p>
      <w:pPr>
        <w:pStyle w:val="code"/>
      </w:pPr>
      <w:r>
        <w:rPr>
          <w:noProof w:val="true"/>
        </w:rPr>
        <w:t>    disp(</w:t>
      </w:r>
      <w:r>
        <w:rPr>
          <w:color w:val="a709f5"/>
          <w:noProof w:val="true"/>
        </w:rPr>
        <w:t>'downloading sample data from bitbucket.org site'</w:t>
      </w:r>
      <w:r>
        <w:rPr>
          <w:noProof w:val="true"/>
        </w:rPr>
        <w:t>);</w:t>
      </w:r>
    </w:p>
    <w:p>
      <w:pPr>
        <w:pStyle w:val="code"/>
      </w:pPr>
      <w:r>
        <w:rPr>
          <w:color w:val="008013"/>
          <w:noProof w:val="true"/>
        </w:rPr>
        <w:t>    %% download the dataset</w:t>
      </w:r>
    </w:p>
    <w:p>
      <w:pPr>
        <w:pStyle w:val="code"/>
      </w:pPr>
      <w:r>
        <w:rPr>
          <w:noProof w:val="true"/>
        </w:rPr>
        <w:t>    urlwrite(</w:t>
      </w:r>
      <w:r>
        <w:rPr>
          <w:color w:val="a709f5"/>
          <w:noProof w:val="true"/>
        </w:rPr>
        <w:t>'http://huppertlab.net/wp-content/uploads/2024/05/demo_data.zip'</w:t>
      </w:r>
      <w:r>
        <w:rPr>
          <w:noProof w:val="true"/>
        </w:rPr>
        <w:t>, </w:t>
      </w:r>
      <w:r>
        <w:rPr>
          <w:color w:val="0e00ff"/>
          <w:noProof w:val="true"/>
        </w:rPr>
        <w:t>...</w:t>
      </w:r>
    </w:p>
    <w:p>
      <w:pPr>
        <w:pStyle w:val="code"/>
      </w:pPr>
      <w:r>
        <w:rPr>
          <w:noProof w:val="true"/>
        </w:rPr>
        <w:t>        [root_dir filesep </w:t>
      </w:r>
      <w:r>
        <w:rPr>
          <w:color w:val="a709f5"/>
          <w:noProof w:val="true"/>
        </w:rPr>
        <w:t>'demo_data.zip'</w:t>
      </w:r>
      <w:r>
        <w:rPr>
          <w:noProof w:val="true"/>
        </w:rPr>
        <w:t>])</w:t>
      </w:r>
    </w:p>
    <w:p>
      <w:pPr>
        <w:pStyle w:val="code"/>
      </w:pPr>
      <w:r>
        <w:rPr>
          <w:noProof w:val="true"/>
        </w:rPr>
        <w:t>    </w:t>
      </w:r>
      <w:r>
        <w:rPr>
          <w:color w:val="008013"/>
          <w:noProof w:val="true"/>
        </w:rPr>
        <w:t>% This command will download the demo_data.zip file from the server.  This</w:t>
      </w:r>
    </w:p>
    <w:p>
      <w:pPr>
        <w:pStyle w:val="code"/>
      </w:pPr>
      <w:r>
        <w:rPr>
          <w:noProof w:val="true"/>
        </w:rPr>
        <w:t>    </w:t>
      </w:r>
      <w:r>
        <w:rPr>
          <w:color w:val="008013"/>
          <w:noProof w:val="true"/>
        </w:rPr>
        <w:t>% step can be skipped if you already downloaded this. This could take a few minutes if your internet conenction is slow</w:t>
      </w:r>
    </w:p>
    <w:p>
      <w:pPr>
        <w:pStyle w:val="code"/>
      </w:pPr>
      <w:r>
        <w:rPr>
          <w:noProof w:val="true"/>
        </w:rPr>
        <w:t>    </w:t>
      </w:r>
      <w:r>
        <w:rPr>
          <w:color w:val="008013"/>
          <w:noProof w:val="true"/>
        </w:rPr>
        <w:t>% The file is about 90Mb in size.</w:t>
      </w:r>
    </w:p>
    <w:p>
      <w:pPr>
        <w:pStyle w:val="code"/>
      </w:pPr>
      <w:r>
        <w:rPr>
          <w:noProof w:val="true"/>
        </w:rPr>
        <w:t>    </w:t>
      </w:r>
    </w:p>
    <w:p>
      <w:pPr>
        <w:pStyle w:val="code"/>
      </w:pPr>
      <w:r>
        <w:rPr>
          <w:noProof w:val="true"/>
        </w:rPr>
        <w:t>    </w:t>
      </w:r>
      <w:r>
        <w:rPr>
          <w:color w:val="008013"/>
          <w:noProof w:val="true"/>
        </w:rPr>
        <w:t>% unzip the data</w:t>
      </w:r>
    </w:p>
    <w:p>
      <w:pPr>
        <w:pStyle w:val="code"/>
      </w:pPr>
      <w:r>
        <w:rPr>
          <w:noProof w:val="true"/>
        </w:rPr>
        <w:t>    unzip([root_dir filesep </w:t>
      </w:r>
      <w:r>
        <w:rPr>
          <w:color w:val="a709f5"/>
          <w:noProof w:val="true"/>
        </w:rPr>
        <w:t>'demo_data.zip'</w:t>
      </w:r>
      <w:r>
        <w:rPr>
          <w:noProof w:val="true"/>
        </w:rPr>
        <w:t>],[root_dir filesep]);</w:t>
      </w:r>
    </w:p>
    <w:p>
      <w:pPr>
        <w:pStyle w:val="code"/>
      </w:pPr>
      <w:r>
        <w:rPr>
          <w:noProof w:val="true"/>
        </w:rPr>
        <w:t>    </w:t>
      </w:r>
      <w:r>
        <w:rPr>
          <w:color w:val="008013"/>
          <w:noProof w:val="true"/>
        </w:rPr>
        <w:t>% This will unpack a folder called "data" containing two groups (G1 &amp; G2).</w:t>
      </w:r>
    </w:p>
    <w:p>
      <w:pPr>
        <w:pStyle w:val="code"/>
      </w:pPr>
      <w:r>
        <w:rPr>
          <w:noProof w:val="true"/>
        </w:rPr>
        <w:t>    </w:t>
      </w:r>
      <w:r>
        <w:rPr>
          <w:color w:val="008013"/>
          <w:noProof w:val="true"/>
        </w:rPr>
        <w:t>% A script "simulation.m" is included which was used to generate the data</w:t>
      </w:r>
    </w:p>
    <w:p>
      <w:pPr>
        <w:pStyle w:val="code"/>
      </w:pPr>
      <w:r>
        <w:rPr>
          <w:noProof w:val="true"/>
        </w:rPr>
        <w:t>    </w:t>
      </w:r>
      <w:r>
        <w:rPr>
          <w:color w:val="008013"/>
          <w:noProof w:val="true"/>
        </w:rPr>
        <w:t>% (but is not intended to be run).  The data was simulated from a set of</w:t>
      </w:r>
    </w:p>
    <w:p>
      <w:pPr>
        <w:pStyle w:val="code"/>
      </w:pPr>
      <w:r>
        <w:rPr>
          <w:noProof w:val="true"/>
        </w:rPr>
        <w:t>    </w:t>
      </w:r>
      <w:r>
        <w:rPr>
          <w:color w:val="008013"/>
          <w:noProof w:val="true"/>
        </w:rPr>
        <w:t>% experimental resting state NIRS data with simulated evoked responses</w:t>
      </w:r>
    </w:p>
    <w:p>
      <w:pPr>
        <w:pStyle w:val="code"/>
      </w:pPr>
      <w:r>
        <w:rPr>
          <w:noProof w:val="true"/>
        </w:rPr>
        <w:t>    </w:t>
      </w:r>
      <w:r>
        <w:rPr>
          <w:color w:val="008013"/>
          <w:noProof w:val="true"/>
        </w:rPr>
        <w:t>% added to it to demostrate this analysis pipeline.</w:t>
      </w:r>
    </w:p>
    <w:p>
      <w:pPr>
        <w:pStyle w:val="code"/>
      </w:pPr>
      <w:r>
        <w:rPr>
          <w:noProof w:val="true"/>
        </w:rPr>
        <w:t>    </w:t>
      </w:r>
    </w:p>
    <w:p>
      <w:pPr>
        <w:pStyle w:val="code"/>
      </w:pPr>
      <w:r>
        <w:rPr>
          <w:color w:val="0e00ff"/>
          <w:noProof w:val="true"/>
        </w:rPr>
        <w:t>else</w:t>
      </w:r>
    </w:p>
    <w:p>
      <w:pPr>
        <w:pStyle w:val="code"/>
      </w:pPr>
      <w:r>
        <w:rPr>
          <w:noProof w:val="true"/>
        </w:rPr>
        <w:t>    disp([</w:t>
      </w:r>
      <w:r>
        <w:rPr>
          <w:color w:val="a709f5"/>
          <w:noProof w:val="true"/>
        </w:rPr>
        <w:t>'Data found in: ' </w:t>
      </w:r>
      <w:r>
        <w:rPr>
          <w:noProof w:val="true"/>
        </w:rPr>
        <w:t>root_dir </w:t>
      </w:r>
      <w:r>
        <w:rPr>
          <w:color w:val="a709f5"/>
          <w:noProof w:val="true"/>
        </w:rPr>
        <w:t>': skipping download'</w:t>
      </w:r>
      <w:r>
        <w:rPr>
          <w:noProof w:val="true"/>
        </w:rPr>
        <w:t>]);</w:t>
      </w:r>
    </w:p>
    <w:p>
      <w:pPr>
        <w:pStyle w:val="code"/>
      </w:pPr>
      <w:r>
        <w:rPr>
          <w:color w:val="0e00ff"/>
          <w:noProof w:val="true"/>
        </w:rPr>
        <w:t>end</w:t>
      </w:r>
    </w:p>
    <w:altChunk r:id="rId1"/>
    <w:p>
      <w:pPr>
        <w:pStyle w:val="text"/>
        <w:jc w:val="left"/>
      </w:pPr>
      <w:r>
        <w:rPr/>
        <w:t>This example will download one dataset (68 NIRS files) from the toolbox to your local computer ('Desktop/tmp')</w:t>
      </w:r>
    </w:p>
    <w:p>
      <w:pPr>
        <w:pStyle w:val="text"/>
        <w:jc w:val="left"/>
      </w:pPr>
      <w:r>
        <w:rPr>
          <w:position w:val="NaN"/>
        </w:rPr>
        <w:drawing>
          <wp:inline xmlns:wp="http://schemas.openxmlformats.org/drawingml/2006/wordprocessingDrawing" distB="0" distL="0" distR="0" distT="0">
            <wp:extent cx="6581775" cy="2619375"/>
            <wp:docPr id="1" name="Screenshot 2024-06-24 at 10.32.32 AM.png"/>
            <a:graphic xmlns:a="http://schemas.openxmlformats.org/drawingml/2006/main">
              <a:graphicData uri="http://schemas.openxmlformats.org/drawingml/2006/picture">
                <pic:pic xmlns:pic="http://schemas.openxmlformats.org/drawingml/2006/picture">
                  <pic:nvPicPr>
                    <pic:cNvPr id="1" name="Screenshot 2024-06-24 at 10.32.32 AM.png"/>
                    <pic:cNvPicPr/>
                  </pic:nvPicPr>
                  <pic:blipFill>
                    <a:blip r:embed="rId2"/>
                    <a:stretch>
                      <a:fillRect/>
                    </a:stretch>
                  </pic:blipFill>
                  <pic:spPr>
                    <a:xfrm>
                      <a:off x="0" y="0"/>
                      <a:ext cx="6581775" cy="2619375"/>
                    </a:xfrm>
                    <a:prstGeom prst="rect">
                      <a:avLst/>
                    </a:prstGeom>
                  </pic:spPr>
                </pic:pic>
              </a:graphicData>
            </a:graphic>
          </wp:inline>
        </w:drawing>
        <w:rPr>
          <w:position w:val="0"/>
        </w:rPr>
      </w:r>
    </w:p>
    <w:p>
      <w:pPr>
        <w:pStyle w:val="text"/>
        <w:jc w:val="left"/>
      </w:pPr>
      <w:r>
        <w:rPr/>
        <w:t>Inside this 'demo_data', there are two subfolders 'G1' and 'G2', each containing several subjects. These subfolders contain individual  single *.nirs file. </w:t>
      </w:r>
    </w:p>
    <w:p>
      <w:pPr>
        <w:pStyle w:val="text"/>
        <w:jc w:val="left"/>
      </w:pPr>
      <w:r>
        <w:rPr/>
        <w:t/>
      </w:r>
    </w:p>
    <w:p>
      <w:pPr>
        <w:pStyle w:val="text"/>
        <w:jc w:val="left"/>
      </w:pPr>
      <w:r>
        <w:rPr/>
        <w:t>There are two option to load the NIRS data:</w:t>
      </w:r>
    </w:p>
    <w:p>
      <w:pPr>
        <w:pStyle w:val="text"/>
        <w:jc w:val="left"/>
      </w:pPr>
      <w:r>
        <w:rPr>
          <w:b/>
        </w:rPr>
        <w:t>Option 1</w:t>
      </w:r>
      <w:r>
        <w:rPr/>
        <w:t>: Loading a single NIRS data</w:t>
      </w:r>
    </w:p>
    <w:p>
      <w:pPr>
        <w:pStyle w:val="text"/>
        <w:jc w:val="left"/>
      </w:pPr>
      <w:r>
        <w:rPr/>
        <w:t>Please set your current folder to one NIRS file, for example: '/Users/hendriksantosa/Desktop/tmp/demo_data/data/G1/S68'</w:t>
      </w:r>
    </w:p>
    <w:p>
      <w:pPr>
        <w:pStyle w:val="code"/>
      </w:pPr>
      <w:r>
        <w:rPr>
          <w:noProof w:val="true"/>
        </w:rPr>
        <w:t>raw1 = nirs.io.loadDotNirs(</w:t>
      </w:r>
      <w:r>
        <w:rPr>
          <w:color w:val="a709f5"/>
          <w:noProof w:val="true"/>
        </w:rPr>
        <w:t>'scan.nirs'</w:t>
      </w:r>
      <w:r>
        <w:rPr>
          <w:noProof w:val="true"/>
        </w:rPr>
        <w:t>)</w:t>
      </w:r>
    </w:p>
    <w:altChunk r:id="rId3"/>
    <w:p>
      <w:pPr>
        <w:pStyle w:val="code"/>
      </w:pPr>
      <w:r>
        <w:rPr>
          <w:noProof w:val="true"/>
        </w:rPr>
        <w:t/>
      </w:r>
    </w:p>
    <w:p>
      <w:pPr>
        <w:pStyle w:val="code"/>
      </w:pPr>
      <w:r>
        <w:rPr>
          <w:color w:val="008013"/>
          <w:noProof w:val="true"/>
        </w:rPr>
        <w:t>% Here is another option for different NIRS datasets</w:t>
      </w:r>
    </w:p>
    <w:p>
      <w:pPr>
        <w:pStyle w:val="code"/>
      </w:pPr>
      <w:r>
        <w:rPr>
          <w:color w:val="008013"/>
          <w:noProof w:val="true"/>
        </w:rPr>
        <w:t>% nirs.io.loadNIRx</w:t>
      </w:r>
    </w:p>
    <w:p>
      <w:pPr>
        <w:pStyle w:val="code"/>
      </w:pPr>
      <w:r>
        <w:rPr>
          <w:color w:val="008013"/>
          <w:noProof w:val="true"/>
        </w:rPr>
        <w:t>% nirs.io.loadBiopacNIR</w:t>
      </w:r>
    </w:p>
    <w:p>
      <w:pPr>
        <w:pStyle w:val="code"/>
      </w:pPr>
      <w:r>
        <w:rPr>
          <w:color w:val="008013"/>
          <w:noProof w:val="true"/>
        </w:rPr>
        <w:t>% etc</w:t>
      </w:r>
    </w:p>
    <w:p>
      <w:pPr>
        <w:pStyle w:val="text"/>
        <w:jc w:val="left"/>
      </w:pPr>
      <w:r>
        <w:rPr/>
        <w:t/>
      </w:r>
    </w:p>
    <w:p>
      <w:pPr>
        <w:pStyle w:val="text"/>
        <w:jc w:val="left"/>
      </w:pPr>
      <w:r>
        <w:rPr>
          <w:b/>
        </w:rPr>
        <w:t>Option 2</w:t>
      </w:r>
      <w:r>
        <w:rPr/>
        <w:t>: Loading all files in a specific directory </w:t>
      </w:r>
      <w:r>
        <w:rPr>
          <w:b/>
        </w:rPr>
        <w:t>(Recommended)</w:t>
      </w:r>
    </w:p>
    <w:p>
      <w:pPr>
        <w:pStyle w:val="text"/>
        <w:jc w:val="left"/>
      </w:pPr>
      <w:r>
        <w:rPr/>
        <w:t>This function loads a whole directory of *.nirs files. The second argument tells the function to use the first level of folder names to specify group id ('group') and the seond level to specify subject id ('subject'). The 'nirs.io.loadDirectory' module will automatically read any type of NIRS file (do not specify *.nirs or *wl, etc)</w:t>
      </w:r>
    </w:p>
    <w:p>
      <w:pPr>
        <w:pStyle w:val="code"/>
      </w:pPr>
      <w:r>
        <w:rPr>
          <w:noProof w:val="true"/>
        </w:rPr>
        <w:t>raw = nirs.io.loadDirectory([root_dir filesep </w:t>
      </w:r>
      <w:r>
        <w:rPr>
          <w:color w:val="a709f5"/>
          <w:noProof w:val="true"/>
        </w:rPr>
        <w:t>'demo_data' </w:t>
      </w:r>
      <w:r>
        <w:rPr>
          <w:noProof w:val="true"/>
        </w:rPr>
        <w:t>filesep </w:t>
      </w:r>
      <w:r>
        <w:rPr>
          <w:color w:val="a709f5"/>
          <w:noProof w:val="true"/>
        </w:rPr>
        <w:t>'data'</w:t>
      </w:r>
      <w:r>
        <w:rPr>
          <w:noProof w:val="true"/>
        </w:rPr>
        <w:t>], {</w:t>
      </w:r>
      <w:r>
        <w:rPr>
          <w:color w:val="a709f5"/>
          <w:noProof w:val="true"/>
        </w:rPr>
        <w:t>'group'</w:t>
      </w:r>
      <w:r>
        <w:rPr>
          <w:noProof w:val="true"/>
        </w:rPr>
        <w:t>, </w:t>
      </w:r>
      <w:r>
        <w:rPr>
          <w:color w:val="a709f5"/>
          <w:noProof w:val="true"/>
        </w:rPr>
        <w:t>'subject'</w:t>
      </w:r>
      <w:r>
        <w:rPr>
          <w:noProof w:val="true"/>
        </w:rPr>
        <w:t>});</w:t>
      </w:r>
    </w:p>
    <w:altChunk r:id="rId4"/>
    <w:p>
      <w:pPr>
        <w:pStyle w:val="code"/>
      </w:pPr>
      <w:r>
        <w:rPr>
          <w:noProof w:val="true"/>
        </w:rPr>
        <w:t/>
      </w:r>
    </w:p>
    <w:p>
      <w:pPr>
        <w:pStyle w:val="code"/>
      </w:pPr>
      <w:r>
        <w:rPr>
          <w:color w:val="008013"/>
          <w:noProof w:val="true"/>
        </w:rPr>
        <w:t>% To see demographics (created from 'nirs.io.loadDirectory')</w:t>
      </w:r>
    </w:p>
    <w:p>
      <w:pPr>
        <w:pStyle w:val="code"/>
      </w:pPr>
      <w:r>
        <w:rPr>
          <w:noProof w:val="true"/>
        </w:rPr>
        <w:t>nirs.createDemographicsTable(raw)</w:t>
      </w:r>
    </w:p>
    <w:altChunk r:id="rId5"/>
    <w:p>
      <w:pPr>
        <w:pStyle w:val="code"/>
      </w:pPr>
      <w:r>
        <w:rPr>
          <w:noProof w:val="true"/>
        </w:rPr>
        <w:t/>
      </w:r>
    </w:p>
    <w:p>
      <w:pPr>
        <w:pStyle w:val="code"/>
      </w:pPr>
      <w:r>
        <w:rPr>
          <w:color w:val="008013"/>
          <w:noProof w:val="true"/>
        </w:rPr>
        <w:t>% This raw file contain all the information which will be used in the next</w:t>
      </w:r>
    </w:p>
    <w:p>
      <w:pPr>
        <w:pStyle w:val="code"/>
      </w:pPr>
      <w:r>
        <w:rPr>
          <w:color w:val="008013"/>
          <w:noProof w:val="true"/>
        </w:rPr>
        <w:t>% data processing: data, probe, time, Fs, stimulus, demographics, etc</w:t>
      </w:r>
    </w:p>
    <w:p>
      <w:pPr>
        <w:pStyle w:val="code"/>
      </w:pPr>
      <w:r>
        <w:rPr>
          <w:noProof w:val="true"/>
        </w:rPr>
        <w:t>raw(1)</w:t>
      </w:r>
    </w:p>
    <w:altChunk r:id="rId6"/>
    <w:p>
      <w:pPr>
        <w:pStyle w:val="code"/>
      </w:pPr>
      <w:r>
        <w:rPr>
          <w:noProof w:val="true"/>
        </w:rPr>
        <w:t/>
      </w:r>
    </w:p>
    <w:p>
      <w:pPr>
        <w:pStyle w:val="text"/>
        <w:jc w:val="left"/>
      </w:pPr>
      <w:r>
        <w:rPr/>
        <w:t>To see the raw data</w:t>
      </w:r>
    </w:p>
    <w:p>
      <w:pPr>
        <w:pStyle w:val="code"/>
      </w:pPr>
      <w:r>
        <w:rPr>
          <w:noProof w:val="true"/>
        </w:rPr>
        <w:t>figure; raw(1).draw</w:t>
      </w:r>
    </w:p>
    <w:p>
      <w:pPr>
        <w:pStyle w:val="code"/>
      </w:pPr>
      <w:r>
        <w:rPr>
          <w:noProof w:val="true"/>
        </w:rPr>
        <w:t/>
      </w:r>
    </w:p>
    <w:p>
      <w:pPr>
        <w:pStyle w:val="text"/>
        <w:jc w:val="left"/>
      </w:pPr>
      <w:r>
        <w:rPr/>
        <w:t>To see the probe information</w:t>
      </w:r>
    </w:p>
    <w:p>
      <w:pPr>
        <w:pStyle w:val="code"/>
      </w:pPr>
      <w:r>
        <w:rPr>
          <w:noProof w:val="true"/>
        </w:rPr>
        <w:t>raw(1).probe.link</w:t>
      </w:r>
    </w:p>
    <w:altChunk r:id="rId7"/>
    <w:p>
      <w:pPr>
        <w:pStyle w:val="code"/>
      </w:pPr>
      <w:r>
        <w:rPr>
          <w:noProof w:val="true"/>
        </w:rPr>
        <w:t/>
      </w:r>
    </w:p>
    <w:p>
      <w:pPr>
        <w:pStyle w:val="text"/>
        <w:jc w:val="left"/>
      </w:pPr>
      <w:r>
        <w:rPr/>
        <w:t>To plot the raw(1) data and stimulus info</w:t>
      </w:r>
    </w:p>
    <w:p>
      <w:pPr>
        <w:pStyle w:val="code"/>
      </w:pPr>
      <w:r>
        <w:rPr>
          <w:noProof w:val="true"/>
        </w:rPr>
        <w:t>raw(1).draw</w:t>
      </w:r>
    </w:p>
    <w:altChunk r:id="rId8"/>
    <w:p>
      <w:pPr>
        <w:pStyle w:val="code"/>
      </w:pPr>
      <w:r>
        <w:rPr>
          <w:noProof w:val="true"/>
        </w:rPr>
        <w:t/>
      </w:r>
    </w:p>
    <w:p>
      <w:pPr>
        <w:pStyle w:val="text"/>
        <w:jc w:val="left"/>
      </w:pPr>
      <w:r>
        <w:rPr/>
        <w:t>To plot hbo and hbr first channel of 690nm data (S1-D1) and 830nm data (S1-D1)</w:t>
      </w:r>
    </w:p>
    <w:p>
      <w:pPr>
        <w:pStyle w:val="code"/>
      </w:pPr>
      <w:r>
        <w:rPr>
          <w:noProof w:val="true"/>
        </w:rPr>
        <w:t>figure; raw(1).draw([1 2])</w:t>
      </w:r>
    </w:p>
    <w:altChunk r:id="rId9"/>
    <w:p>
      <w:pPr>
        <w:pStyle w:val="code"/>
      </w:pPr>
      <w:r>
        <w:rPr>
          <w:noProof w:val="true"/>
        </w:rPr>
        <w:t/>
      </w:r>
    </w:p>
    <w:p>
      <w:pPr>
        <w:pStyle w:val="text"/>
        <w:jc w:val="left"/>
      </w:pPr>
      <w:r>
        <w:rPr/>
        <w:t>To plot probe configuration</w:t>
      </w:r>
    </w:p>
    <w:p>
      <w:pPr>
        <w:pStyle w:val="code"/>
      </w:pPr>
      <w:r>
        <w:rPr>
          <w:noProof w:val="true"/>
        </w:rPr>
        <w:t>figure; raw(1).probe.draw</w:t>
      </w:r>
    </w:p>
    <w:altChunk r:id="rId10"/>
    <w:p>
      <w:pPr>
        <w:pStyle w:val="code"/>
      </w:pPr>
      <w:r>
        <w:rPr>
          <w:noProof w:val="true"/>
        </w:rPr>
        <w:t/>
      </w:r>
    </w:p>
    <w:p>
      <w:pPr>
        <w:pStyle w:val="text"/>
        <w:jc w:val="left"/>
      </w:pPr>
      <w:r>
        <w:rPr/>
        <w:t>GUI for visualization</w:t>
      </w:r>
    </w:p>
    <w:p>
      <w:pPr>
        <w:pStyle w:val="code"/>
      </w:pPr>
      <w:r>
        <w:rPr>
          <w:noProof w:val="true"/>
        </w:rPr>
        <w:t>nirs.viz.TimeSeriesViewer(raw)</w:t>
      </w:r>
    </w:p>
    <w:altChunk r:id="rId11"/>
    <w:p>
      <w:pPr>
        <w:pStyle w:val="text"/>
        <w:jc w:val="left"/>
      </w:pPr>
      <w:r>
        <w:rPr/>
        <w:t/>
      </w:r>
    </w:p>
    <w:p>
      <w:pPr>
        <w:pStyle w:val="heading"/>
        <w:jc w:val="left"/>
      </w:pPr>
      <w:r>
        <w:rPr/>
        <w:t>1.2 Remove Data</w:t>
      </w:r>
    </w:p>
    <w:p>
      <w:pPr>
        <w:pStyle w:val="text"/>
        <w:jc w:val="left"/>
      </w:pPr>
      <w:r>
        <w:rPr/>
        <w:t>This example shows how to remove files from the dataset. For example, we want to remove subjects S11, S12, S61, and S64</w:t>
      </w:r>
    </w:p>
    <w:p>
      <w:pPr>
        <w:pStyle w:val="code"/>
      </w:pPr>
      <w:r>
        <w:rPr>
          <w:noProof w:val="true"/>
        </w:rPr>
        <w:t>lst = find(ismember(nirs.createDemographicsTable(raw).subject, {</w:t>
      </w:r>
      <w:r>
        <w:rPr>
          <w:color w:val="a709f5"/>
          <w:noProof w:val="true"/>
        </w:rPr>
        <w:t>'S11'</w:t>
      </w:r>
      <w:r>
        <w:rPr>
          <w:noProof w:val="true"/>
        </w:rPr>
        <w:t>, </w:t>
      </w:r>
      <w:r>
        <w:rPr>
          <w:color w:val="a709f5"/>
          <w:noProof w:val="true"/>
        </w:rPr>
        <w:t>'S12'</w:t>
      </w:r>
      <w:r>
        <w:rPr>
          <w:noProof w:val="true"/>
        </w:rPr>
        <w:t>, </w:t>
      </w:r>
      <w:r>
        <w:rPr>
          <w:color w:val="a709f5"/>
          <w:noProof w:val="true"/>
        </w:rPr>
        <w:t>'S61'</w:t>
      </w:r>
      <w:r>
        <w:rPr>
          <w:noProof w:val="true"/>
        </w:rPr>
        <w:t>, </w:t>
      </w:r>
      <w:r>
        <w:rPr>
          <w:color w:val="a709f5"/>
          <w:noProof w:val="true"/>
        </w:rPr>
        <w:t>'S64'</w:t>
      </w:r>
      <w:r>
        <w:rPr>
          <w:noProof w:val="true"/>
        </w:rPr>
        <w:t>}))</w:t>
      </w:r>
    </w:p>
    <w:altChunk r:id="rId12"/>
    <w:p>
      <w:pPr>
        <w:pStyle w:val="code"/>
      </w:pPr>
      <w:r>
        <w:rPr>
          <w:noProof w:val="true"/>
        </w:rPr>
        <w:t/>
      </w:r>
    </w:p>
    <w:p>
      <w:pPr>
        <w:pStyle w:val="code"/>
      </w:pPr>
      <w:r>
        <w:rPr>
          <w:noProof w:val="true"/>
        </w:rPr>
        <w:t>raw2 = raw</w:t>
      </w:r>
    </w:p>
    <w:altChunk r:id="rId13"/>
    <w:p>
      <w:pPr>
        <w:pStyle w:val="code"/>
      </w:pPr>
      <w:r>
        <w:rPr>
          <w:noProof w:val="true"/>
        </w:rPr>
        <w:t>raw2(lst) = [] </w:t>
      </w:r>
      <w:r>
        <w:rPr>
          <w:color w:val="008013"/>
          <w:noProof w:val="true"/>
        </w:rPr>
        <w:t>%This raw2 will contain all previous file except S11, S12, S61, and S64</w:t>
      </w:r>
    </w:p>
    <w:altChunk r:id="rId14"/>
    <w:p>
      <w:pPr>
        <w:pStyle w:val="text"/>
        <w:jc w:val="left"/>
      </w:pPr>
      <w:r>
        <w:rPr/>
        <w:t/>
      </w:r>
    </w:p>
    <w:p>
      <w:pPr>
        <w:pStyle w:val="heading"/>
        <w:jc w:val="left"/>
      </w:pPr>
      <w:r>
        <w:rPr/>
        <w:t>1.3 Quality Report</w:t>
      </w:r>
    </w:p>
    <w:p>
      <w:pPr>
        <w:pStyle w:val="heading2"/>
        <w:jc w:val="left"/>
      </w:pPr>
      <w:r>
        <w:rPr/>
        <w:t>1.3.1 Scalp Coupling Index</w:t>
      </w:r>
    </w:p>
    <w:p>
      <w:pPr>
        <w:pStyle w:val="text"/>
        <w:jc w:val="left"/>
      </w:pPr>
      <w:r>
        <w:rPr/>
        <w:t>This module computes "scalp coupling index (SCI)" over all channels. This SCI is based on the cross correlation of the two wavelengths of optical data for each channel around the cardiac frequency. In the best data, the cardiac signals at two wavelengths are correlated, thus yielding an SCI close to 1. In contrast, noisy cardiac signals led to a lower SCI value (close to 0). For details, see this paper: Pollonini et. al., 2016 (</w:t>
      </w:r>
      <w:hyperlink r:id="rId15">
        <w:r>
          <w:rPr>
            <w:rStyle w:val="Hyperlink"/>
          </w:rPr>
          <w:t>https://www.ncbi.nlm.nih.gov/pmc/articles/PMC5175555/</w:t>
        </w:r>
      </w:hyperlink>
      <w:r>
        <w:rPr/>
        <w:t>)</w:t>
      </w:r>
    </w:p>
    <w:p>
      <w:pPr>
        <w:pStyle w:val="code"/>
      </w:pPr>
      <w:r>
        <w:rPr>
          <w:color w:val="008013"/>
          <w:noProof w:val="true"/>
        </w:rPr>
        <w:t>% This module will show the sci from every channel in raw(1)</w:t>
      </w:r>
    </w:p>
    <w:p>
      <w:pPr>
        <w:pStyle w:val="code"/>
      </w:pPr>
      <w:r>
        <w:rPr>
          <w:noProof w:val="true"/>
        </w:rPr>
        <w:t>tblSCI = nirs.util.scalp_coupling_index(raw(1))</w:t>
      </w:r>
    </w:p>
    <w:altChunk r:id="rId16"/>
    <w:p>
      <w:pPr>
        <w:pStyle w:val="text"/>
        <w:jc w:val="left"/>
      </w:pPr>
      <w:r>
        <w:rPr/>
        <w:t/>
      </w:r>
    </w:p>
    <w:p>
      <w:pPr>
        <w:pStyle w:val="heading"/>
        <w:jc w:val="left"/>
      </w:pPr>
      <w:r>
        <w:rPr/>
        <w:t>1.4 Export results</w:t>
      </w:r>
    </w:p>
    <w:p>
      <w:pPr>
        <w:pStyle w:val="text"/>
        <w:jc w:val="left"/>
      </w:pPr>
      <w:r>
        <w:rPr/>
        <w:t>We can export all the tables to an Excel file: </w:t>
      </w:r>
    </w:p>
    <w:p>
      <w:pPr>
        <w:pStyle w:val="code"/>
      </w:pPr>
      <w:r>
        <w:rPr>
          <w:noProof w:val="true"/>
        </w:rPr>
        <w:t>writetable(tblSCI, </w:t>
      </w:r>
      <w:r>
        <w:rPr>
          <w:color w:val="a709f5"/>
          <w:noProof w:val="true"/>
        </w:rPr>
        <w:t>'tblSCI.xlsx'</w:t>
      </w:r>
      <w:r>
        <w:rPr>
          <w:noProof w:val="true"/>
        </w:rPr>
        <w:t>) </w:t>
      </w:r>
      <w:r>
        <w:rPr>
          <w:color w:val="008013"/>
          <w:noProof w:val="true"/>
        </w:rPr>
        <w:t>%This will create the excel file of tblSCI in your current folder</w:t>
      </w:r>
    </w:p>
    <w:p>
      <w:pPr>
        <w:pStyle w:val="text"/>
        <w:jc w:val="left"/>
      </w:pPr>
      <w:r>
        <w:rPr>
          <w:b/>
        </w:rPr>
        <w:t/>
      </w:r>
    </w:p>
    <w:p>
      <w:pPr>
        <w:pStyle w:val="heading"/>
        <w:jc w:val="left"/>
      </w:pPr>
      <w:r>
        <w:rPr/>
        <w:t>1.5 Probe registration</w:t>
      </w:r>
    </w:p>
    <w:p>
      <w:pPr>
        <w:pStyle w:val="text"/>
        <w:jc w:val="left"/>
      </w:pPr>
      <w:r>
        <w:rPr/>
        <w:t>This example show how to register 2D probe into Colin27</w:t>
      </w:r>
    </w:p>
    <w:p>
      <w:pPr>
        <w:pStyle w:val="code"/>
      </w:pPr>
      <w:r>
        <w:rPr>
          <w:noProof w:val="true"/>
        </w:rPr>
        <w:t>clear </w:t>
      </w:r>
      <w:r>
        <w:rPr>
          <w:color w:val="a709f5"/>
          <w:noProof w:val="true"/>
        </w:rPr>
        <w:t>all</w:t>
      </w:r>
    </w:p>
    <w:p>
      <w:pPr>
        <w:pStyle w:val="code"/>
      </w:pPr>
      <w:r>
        <w:rPr>
          <w:noProof w:val="true"/>
        </w:rPr>
        <w:t>clc</w:t>
      </w:r>
    </w:p>
    <w:p>
      <w:pPr>
        <w:pStyle w:val="code"/>
      </w:pPr>
      <w:r>
        <w:rPr>
          <w:noProof w:val="true"/>
        </w:rPr>
        <w:t/>
      </w:r>
    </w:p>
    <w:p>
      <w:pPr>
        <w:pStyle w:val="code"/>
      </w:pPr>
      <w:r>
        <w:rPr>
          <w:noProof w:val="true"/>
        </w:rPr>
        <w:t>raw = nirs.testing.simData;</w:t>
      </w:r>
    </w:p>
    <w:p>
      <w:pPr>
        <w:pStyle w:val="code"/>
      </w:pPr>
      <w:r>
        <w:rPr>
          <w:noProof w:val="true"/>
        </w:rPr>
        <w:t>figure; raw.probe.draw</w:t>
      </w:r>
    </w:p>
    <w:altChunk r:id="rId17"/>
    <w:p>
      <w:pPr>
        <w:pStyle w:val="code"/>
      </w:pPr>
      <w:r>
        <w:rPr>
          <w:noProof w:val="true"/>
        </w:rPr>
        <w:t/>
      </w:r>
    </w:p>
    <w:p>
      <w:pPr>
        <w:pStyle w:val="code"/>
      </w:pPr>
      <w:r>
        <w:rPr>
          <w:color w:val="008013"/>
          <w:noProof w:val="true"/>
        </w:rPr>
        <w:t>% let's just center this on the forehead</w:t>
      </w:r>
    </w:p>
    <w:p>
      <w:pPr>
        <w:pStyle w:val="code"/>
      </w:pPr>
      <w:r>
        <w:rPr>
          <w:noProof w:val="true"/>
        </w:rPr>
        <w:t>Name{1}=</w:t>
      </w:r>
      <w:r>
        <w:rPr>
          <w:color w:val="a709f5"/>
          <w:noProof w:val="true"/>
        </w:rPr>
        <w:t>'FpZ'</w:t>
      </w:r>
      <w:r>
        <w:rPr>
          <w:noProof w:val="true"/>
        </w:rPr>
        <w:t>;</w:t>
      </w:r>
    </w:p>
    <w:p>
      <w:pPr>
        <w:pStyle w:val="code"/>
      </w:pPr>
      <w:r>
        <w:rPr>
          <w:noProof w:val="true"/>
        </w:rPr>
        <w:t>xyz(1,:)=[0 0 0];</w:t>
      </w:r>
    </w:p>
    <w:p>
      <w:pPr>
        <w:pStyle w:val="code"/>
      </w:pPr>
      <w:r>
        <w:rPr>
          <w:noProof w:val="true"/>
        </w:rPr>
        <w:t>Type{1}=</w:t>
      </w:r>
      <w:r>
        <w:rPr>
          <w:color w:val="a709f5"/>
          <w:noProof w:val="true"/>
        </w:rPr>
        <w:t>'FID-anchor'</w:t>
      </w:r>
      <w:r>
        <w:rPr>
          <w:noProof w:val="true"/>
        </w:rPr>
        <w:t>;  </w:t>
      </w:r>
      <w:r>
        <w:rPr>
          <w:color w:val="008013"/>
          <w:noProof w:val="true"/>
        </w:rPr>
        <w:t>% This is an anchor point</w:t>
      </w:r>
    </w:p>
    <w:p>
      <w:pPr>
        <w:pStyle w:val="code"/>
      </w:pPr>
      <w:r>
        <w:rPr>
          <w:noProof w:val="true"/>
        </w:rPr>
        <w:t>Units{1}=</w:t>
      </w:r>
      <w:r>
        <w:rPr>
          <w:color w:val="a709f5"/>
          <w:noProof w:val="true"/>
        </w:rPr>
        <w:t>'mm'</w:t>
      </w:r>
      <w:r>
        <w:rPr>
          <w:noProof w:val="true"/>
        </w:rPr>
        <w:t>;</w:t>
      </w:r>
    </w:p>
    <w:p>
      <w:pPr>
        <w:pStyle w:val="code"/>
      </w:pPr>
      <w:r>
        <w:rPr>
          <w:noProof w:val="true"/>
        </w:rPr>
        <w:t/>
      </w:r>
    </w:p>
    <w:p>
      <w:pPr>
        <w:pStyle w:val="code"/>
      </w:pPr>
      <w:r>
        <w:rPr>
          <w:noProof w:val="true"/>
        </w:rPr>
        <w:t>Name{2}=</w:t>
      </w:r>
      <w:r>
        <w:rPr>
          <w:color w:val="a709f5"/>
          <w:noProof w:val="true"/>
        </w:rPr>
        <w:t>'Cz'</w:t>
      </w:r>
      <w:r>
        <w:rPr>
          <w:noProof w:val="true"/>
        </w:rPr>
        <w:t>;</w:t>
      </w:r>
    </w:p>
    <w:p>
      <w:pPr>
        <w:pStyle w:val="code"/>
      </w:pPr>
      <w:r>
        <w:rPr>
          <w:noProof w:val="true"/>
        </w:rPr>
        <w:t>xyz(2,:)=[0 100 0];</w:t>
      </w:r>
    </w:p>
    <w:p>
      <w:pPr>
        <w:pStyle w:val="code"/>
      </w:pPr>
      <w:r>
        <w:rPr>
          <w:noProof w:val="true"/>
        </w:rPr>
        <w:t>Type{2}=</w:t>
      </w:r>
      <w:r>
        <w:rPr>
          <w:color w:val="a709f5"/>
          <w:noProof w:val="true"/>
        </w:rPr>
        <w:t>'FID-attractor'</w:t>
      </w:r>
      <w:r>
        <w:rPr>
          <w:noProof w:val="true"/>
        </w:rPr>
        <w:t>;  </w:t>
      </w:r>
      <w:r>
        <w:rPr>
          <w:color w:val="008013"/>
          <w:noProof w:val="true"/>
        </w:rPr>
        <w:t>% This is an attractor</w:t>
      </w:r>
    </w:p>
    <w:p>
      <w:pPr>
        <w:pStyle w:val="code"/>
      </w:pPr>
      <w:r>
        <w:rPr>
          <w:noProof w:val="true"/>
        </w:rPr>
        <w:t>Units{2}=</w:t>
      </w:r>
      <w:r>
        <w:rPr>
          <w:color w:val="a709f5"/>
          <w:noProof w:val="true"/>
        </w:rPr>
        <w:t>'mm'</w:t>
      </w:r>
      <w:r>
        <w:rPr>
          <w:noProof w:val="true"/>
        </w:rPr>
        <w:t>;</w:t>
      </w:r>
    </w:p>
    <w:p>
      <w:pPr>
        <w:pStyle w:val="code"/>
      </w:pPr>
      <w:r>
        <w:rPr>
          <w:noProof w:val="true"/>
        </w:rPr>
        <w:t/>
      </w:r>
    </w:p>
    <w:p>
      <w:pPr>
        <w:pStyle w:val="code"/>
      </w:pPr>
      <w:r>
        <w:rPr>
          <w:noProof w:val="true"/>
        </w:rPr>
        <w:t>Name{3}=</w:t>
      </w:r>
      <w:r>
        <w:rPr>
          <w:color w:val="a709f5"/>
          <w:noProof w:val="true"/>
        </w:rPr>
        <w:t>'T7'</w:t>
      </w:r>
      <w:r>
        <w:rPr>
          <w:noProof w:val="true"/>
        </w:rPr>
        <w:t>;</w:t>
      </w:r>
    </w:p>
    <w:p>
      <w:pPr>
        <w:pStyle w:val="code"/>
      </w:pPr>
      <w:r>
        <w:rPr>
          <w:noProof w:val="true"/>
        </w:rPr>
        <w:t>xyz(3,:)=[-200 0 0];</w:t>
      </w:r>
    </w:p>
    <w:p>
      <w:pPr>
        <w:pStyle w:val="code"/>
      </w:pPr>
      <w:r>
        <w:rPr>
          <w:noProof w:val="true"/>
        </w:rPr>
        <w:t>Type{3}=</w:t>
      </w:r>
      <w:r>
        <w:rPr>
          <w:color w:val="a709f5"/>
          <w:noProof w:val="true"/>
        </w:rPr>
        <w:t>'FID-attractor'</w:t>
      </w:r>
      <w:r>
        <w:rPr>
          <w:noProof w:val="true"/>
        </w:rPr>
        <w:t>;  </w:t>
      </w:r>
      <w:r>
        <w:rPr>
          <w:color w:val="008013"/>
          <w:noProof w:val="true"/>
        </w:rPr>
        <w:t>% This is an attractor</w:t>
      </w:r>
    </w:p>
    <w:p>
      <w:pPr>
        <w:pStyle w:val="code"/>
      </w:pPr>
      <w:r>
        <w:rPr>
          <w:noProof w:val="true"/>
        </w:rPr>
        <w:t>Units{3}=</w:t>
      </w:r>
      <w:r>
        <w:rPr>
          <w:color w:val="a709f5"/>
          <w:noProof w:val="true"/>
        </w:rPr>
        <w:t>'mm'</w:t>
      </w:r>
      <w:r>
        <w:rPr>
          <w:noProof w:val="true"/>
        </w:rPr>
        <w:t>;</w:t>
      </w:r>
    </w:p>
    <w:p>
      <w:pPr>
        <w:pStyle w:val="code"/>
      </w:pPr>
      <w:r>
        <w:rPr>
          <w:noProof w:val="true"/>
        </w:rPr>
        <w:t/>
      </w:r>
    </w:p>
    <w:p>
      <w:pPr>
        <w:pStyle w:val="code"/>
      </w:pPr>
      <w:r>
        <w:rPr>
          <w:noProof w:val="true"/>
        </w:rPr>
        <w:t>Name{4}=</w:t>
      </w:r>
      <w:r>
        <w:rPr>
          <w:color w:val="a709f5"/>
          <w:noProof w:val="true"/>
        </w:rPr>
        <w:t>'T8'</w:t>
      </w:r>
      <w:r>
        <w:rPr>
          <w:noProof w:val="true"/>
        </w:rPr>
        <w:t>;</w:t>
      </w:r>
    </w:p>
    <w:p>
      <w:pPr>
        <w:pStyle w:val="code"/>
      </w:pPr>
      <w:r>
        <w:rPr>
          <w:noProof w:val="true"/>
        </w:rPr>
        <w:t>xyz(4,:)=[200 0 0];</w:t>
      </w:r>
    </w:p>
    <w:p>
      <w:pPr>
        <w:pStyle w:val="code"/>
      </w:pPr>
      <w:r>
        <w:rPr>
          <w:noProof w:val="true"/>
        </w:rPr>
        <w:t>Type{4}=</w:t>
      </w:r>
      <w:r>
        <w:rPr>
          <w:color w:val="a709f5"/>
          <w:noProof w:val="true"/>
        </w:rPr>
        <w:t>'FID-attractor'</w:t>
      </w:r>
      <w:r>
        <w:rPr>
          <w:noProof w:val="true"/>
        </w:rPr>
        <w:t>;  </w:t>
      </w:r>
      <w:r>
        <w:rPr>
          <w:color w:val="008013"/>
          <w:noProof w:val="true"/>
        </w:rPr>
        <w:t>% This is an attractor</w:t>
      </w:r>
    </w:p>
    <w:p>
      <w:pPr>
        <w:pStyle w:val="code"/>
      </w:pPr>
      <w:r>
        <w:rPr>
          <w:noProof w:val="true"/>
        </w:rPr>
        <w:t>Units{4}=</w:t>
      </w:r>
      <w:r>
        <w:rPr>
          <w:color w:val="a709f5"/>
          <w:noProof w:val="true"/>
        </w:rPr>
        <w:t>'mm'</w:t>
      </w:r>
      <w:r>
        <w:rPr>
          <w:noProof w:val="true"/>
        </w:rPr>
        <w:t>;</w:t>
      </w:r>
    </w:p>
    <w:p>
      <w:pPr>
        <w:pStyle w:val="code"/>
      </w:pPr>
      <w:r>
        <w:rPr>
          <w:noProof w:val="true"/>
        </w:rPr>
        <w:t/>
      </w:r>
    </w:p>
    <w:p>
      <w:pPr>
        <w:pStyle w:val="code"/>
      </w:pPr>
      <w:r>
        <w:rPr>
          <w:color w:val="008013"/>
          <w:noProof w:val="true"/>
        </w:rPr>
        <w:t>% Create table from that position information</w:t>
      </w:r>
    </w:p>
    <w:p>
      <w:pPr>
        <w:pStyle w:val="code"/>
      </w:pPr>
      <w:r>
        <w:rPr>
          <w:noProof w:val="true"/>
        </w:rPr>
        <w:t>fid=table(Name',xyz(:,1),xyz(:,2),xyz(:,3),Type',Units',</w:t>
      </w:r>
      <w:r>
        <w:rPr>
          <w:color w:val="0e00ff"/>
          <w:noProof w:val="true"/>
        </w:rPr>
        <w:t>...</w:t>
      </w:r>
    </w:p>
    <w:p>
      <w:pPr>
        <w:pStyle w:val="code"/>
      </w:pPr>
      <w:r>
        <w:rPr>
          <w:noProof w:val="true"/>
        </w:rPr>
        <w:t>    </w:t>
      </w:r>
      <w:r>
        <w:rPr>
          <w:color w:val="a709f5"/>
          <w:noProof w:val="true"/>
        </w:rPr>
        <w:t>'VariableNames'</w:t>
      </w:r>
      <w:r>
        <w:rPr>
          <w:noProof w:val="true"/>
        </w:rPr>
        <w:t>,{</w:t>
      </w:r>
      <w:r>
        <w:rPr>
          <w:color w:val="a709f5"/>
          <w:noProof w:val="true"/>
        </w:rPr>
        <w:t>'Name'</w:t>
      </w:r>
      <w:r>
        <w:rPr>
          <w:noProof w:val="true"/>
        </w:rPr>
        <w:t>,</w:t>
      </w:r>
      <w:r>
        <w:rPr>
          <w:color w:val="a709f5"/>
          <w:noProof w:val="true"/>
        </w:rPr>
        <w:t>'X'</w:t>
      </w:r>
      <w:r>
        <w:rPr>
          <w:noProof w:val="true"/>
        </w:rPr>
        <w:t>,</w:t>
      </w:r>
      <w:r>
        <w:rPr>
          <w:color w:val="a709f5"/>
          <w:noProof w:val="true"/>
        </w:rPr>
        <w:t>'Y'</w:t>
      </w:r>
      <w:r>
        <w:rPr>
          <w:noProof w:val="true"/>
        </w:rPr>
        <w:t>,</w:t>
      </w:r>
      <w:r>
        <w:rPr>
          <w:color w:val="a709f5"/>
          <w:noProof w:val="true"/>
        </w:rPr>
        <w:t>'Z'</w:t>
      </w:r>
      <w:r>
        <w:rPr>
          <w:noProof w:val="true"/>
        </w:rPr>
        <w:t>,</w:t>
      </w:r>
      <w:r>
        <w:rPr>
          <w:color w:val="a709f5"/>
          <w:noProof w:val="true"/>
        </w:rPr>
        <w:t>'Type'</w:t>
      </w:r>
      <w:r>
        <w:rPr>
          <w:noProof w:val="true"/>
        </w:rPr>
        <w:t>,</w:t>
      </w:r>
      <w:r>
        <w:rPr>
          <w:color w:val="a709f5"/>
          <w:noProof w:val="true"/>
        </w:rPr>
        <w:t>'Units'</w:t>
      </w:r>
      <w:r>
        <w:rPr>
          <w:noProof w:val="true"/>
        </w:rPr>
        <w:t>});</w:t>
      </w:r>
    </w:p>
    <w:p>
      <w:pPr>
        <w:pStyle w:val="code"/>
      </w:pPr>
      <w:r>
        <w:rPr>
          <w:color w:val="008013"/>
          <w:noProof w:val="true"/>
        </w:rPr>
        <w:t>% and concatinate it to the probe</w:t>
      </w:r>
    </w:p>
    <w:p>
      <w:pPr>
        <w:pStyle w:val="code"/>
      </w:pPr>
      <w:r>
        <w:rPr>
          <w:noProof w:val="true"/>
        </w:rPr>
        <w:t>raw.probe.optodes=[raw.probe.optodes; fid];</w:t>
      </w:r>
    </w:p>
    <w:p>
      <w:pPr>
        <w:pStyle w:val="code"/>
      </w:pPr>
      <w:r>
        <w:rPr>
          <w:noProof w:val="true"/>
        </w:rPr>
        <w:t/>
      </w:r>
    </w:p>
    <w:p>
      <w:pPr>
        <w:pStyle w:val="code"/>
      </w:pPr>
      <w:r>
        <w:rPr>
          <w:color w:val="008013"/>
          <w:noProof w:val="true"/>
        </w:rPr>
        <w:t>% We can change the headsize</w:t>
      </w:r>
    </w:p>
    <w:p>
      <w:pPr>
        <w:pStyle w:val="code"/>
      </w:pPr>
      <w:r>
        <w:rPr>
          <w:noProof w:val="true"/>
        </w:rPr>
        <w:t>headsize=Dictionary();</w:t>
      </w:r>
    </w:p>
    <w:p>
      <w:pPr>
        <w:pStyle w:val="code"/>
      </w:pPr>
      <w:r>
        <w:rPr>
          <w:noProof w:val="true"/>
        </w:rPr>
        <w:t>headsize(</w:t>
      </w:r>
      <w:r>
        <w:rPr>
          <w:color w:val="a709f5"/>
          <w:noProof w:val="true"/>
        </w:rPr>
        <w:t>'circumference'</w:t>
      </w:r>
      <w:r>
        <w:rPr>
          <w:noProof w:val="true"/>
        </w:rPr>
        <w:t>)=430;  </w:t>
      </w:r>
      <w:r>
        <w:rPr>
          <w:color w:val="008013"/>
          <w:noProof w:val="true"/>
        </w:rPr>
        <w:t>%mm</w:t>
      </w:r>
    </w:p>
    <w:p>
      <w:pPr>
        <w:pStyle w:val="code"/>
      </w:pPr>
      <w:r>
        <w:rPr>
          <w:noProof w:val="true"/>
        </w:rPr>
        <w:t/>
      </w:r>
    </w:p>
    <w:p>
      <w:pPr>
        <w:pStyle w:val="code"/>
      </w:pPr>
      <w:r>
        <w:rPr>
          <w:color w:val="008013"/>
          <w:noProof w:val="true"/>
        </w:rPr>
        <w:t>% Register probe to the head</w:t>
      </w:r>
    </w:p>
    <w:p>
      <w:pPr>
        <w:pStyle w:val="code"/>
      </w:pPr>
      <w:r>
        <w:rPr>
          <w:noProof w:val="true"/>
        </w:rPr>
        <w:t>raw.probe=nirs.util.registerprobe1020(raw.probe,headsize);</w:t>
      </w:r>
    </w:p>
    <w:p>
      <w:pPr>
        <w:pStyle w:val="code"/>
      </w:pPr>
      <w:r>
        <w:rPr>
          <w:noProof w:val="true"/>
        </w:rPr>
        <w:t/>
      </w:r>
    </w:p>
    <w:p>
      <w:pPr>
        <w:pStyle w:val="code"/>
      </w:pPr>
      <w:r>
        <w:rPr>
          <w:color w:val="008013"/>
          <w:noProof w:val="true"/>
        </w:rPr>
        <w:t>% To visualize</w:t>
      </w:r>
    </w:p>
    <w:p>
      <w:pPr>
        <w:pStyle w:val="code"/>
      </w:pPr>
      <w:r>
        <w:rPr>
          <w:noProof w:val="true"/>
        </w:rPr>
        <w:t>figure; raw.probe.draw1020</w:t>
      </w:r>
    </w:p>
    <w:altChunk r:id="rId18"/>
    <w:p>
      <w:pPr>
        <w:pStyle w:val="code"/>
      </w:pPr>
      <w:r>
        <w:rPr>
          <w:noProof w:val="true"/>
        </w:rPr>
        <w:t/>
      </w:r>
    </w:p>
    <w:p>
      <w:pPr>
        <w:pStyle w:val="code"/>
      </w:pPr>
      <w:r>
        <w:rPr>
          <w:color w:val="008013"/>
          <w:noProof w:val="true"/>
        </w:rPr>
        <w:t>% Load Colin27 atlas mesh</w:t>
      </w:r>
    </w:p>
    <w:p>
      <w:pPr>
        <w:pStyle w:val="code"/>
      </w:pPr>
      <w:r>
        <w:rPr>
          <w:noProof w:val="true"/>
        </w:rPr>
        <w:t>mesh=nirs.registration.Colin27.mesh;</w:t>
      </w:r>
    </w:p>
    <w:p>
      <w:pPr>
        <w:pStyle w:val="code"/>
      </w:pPr>
      <w:r>
        <w:rPr>
          <w:noProof w:val="true"/>
        </w:rPr>
        <w:t/>
      </w:r>
    </w:p>
    <w:p>
      <w:pPr>
        <w:pStyle w:val="code"/>
      </w:pPr>
      <w:r>
        <w:rPr>
          <w:noProof w:val="true"/>
        </w:rPr>
        <w:t>mesh(1).fiducials.Draw(:)=false;   </w:t>
      </w:r>
    </w:p>
    <w:p>
      <w:pPr>
        <w:pStyle w:val="code"/>
      </w:pPr>
      <w:r>
        <w:rPr>
          <w:color w:val="008013"/>
          <w:noProof w:val="true"/>
        </w:rPr>
        <w:t>% the mesh is also nested (4-layers), so let's turn off the display of the</w:t>
      </w:r>
    </w:p>
    <w:p>
      <w:pPr>
        <w:pStyle w:val="code"/>
      </w:pPr>
      <w:r>
        <w:rPr>
          <w:color w:val="008013"/>
          <w:noProof w:val="true"/>
        </w:rPr>
        <w:t>% skin, skull, and dura</w:t>
      </w:r>
    </w:p>
    <w:p>
      <w:pPr>
        <w:pStyle w:val="code"/>
      </w:pPr>
      <w:r>
        <w:rPr>
          <w:noProof w:val="true"/>
        </w:rPr>
        <w:t>mesh(1).transparency=0;</w:t>
      </w:r>
    </w:p>
    <w:p>
      <w:pPr>
        <w:pStyle w:val="code"/>
      </w:pPr>
      <w:r>
        <w:rPr>
          <w:noProof w:val="true"/>
        </w:rPr>
        <w:t>mesh(2).transparency=0;</w:t>
      </w:r>
    </w:p>
    <w:p>
      <w:pPr>
        <w:pStyle w:val="code"/>
      </w:pPr>
      <w:r>
        <w:rPr>
          <w:noProof w:val="true"/>
        </w:rPr>
        <w:t>mesh(3).transparency=0;</w:t>
      </w:r>
    </w:p>
    <w:p>
      <w:pPr>
        <w:pStyle w:val="code"/>
      </w:pPr>
      <w:r>
        <w:rPr>
          <w:noProof w:val="true"/>
        </w:rPr>
        <w:t/>
      </w:r>
    </w:p>
    <w:p>
      <w:pPr>
        <w:pStyle w:val="code"/>
      </w:pPr>
      <w:r>
        <w:rPr>
          <w:color w:val="008013"/>
          <w:noProof w:val="true"/>
        </w:rPr>
        <w:t>% Register it to the probe </w:t>
      </w:r>
    </w:p>
    <w:p>
      <w:pPr>
        <w:pStyle w:val="code"/>
      </w:pPr>
      <w:r>
        <w:rPr>
          <w:noProof w:val="true"/>
        </w:rPr>
        <w:t>raw.probe=raw.probe.register_mesh2probe(mesh);</w:t>
      </w:r>
    </w:p>
    <w:p>
      <w:pPr>
        <w:pStyle w:val="code"/>
      </w:pPr>
      <w:r>
        <w:rPr>
          <w:noProof w:val="true"/>
        </w:rPr>
        <w:t/>
      </w:r>
    </w:p>
    <w:p>
      <w:pPr>
        <w:pStyle w:val="code"/>
      </w:pPr>
      <w:r>
        <w:rPr>
          <w:color w:val="008013"/>
          <w:noProof w:val="true"/>
        </w:rPr>
        <w:t>% This is all the option: </w:t>
      </w:r>
    </w:p>
    <w:p>
      <w:pPr>
        <w:pStyle w:val="code"/>
      </w:pPr>
      <w:r>
        <w:rPr>
          <w:noProof w:val="true"/>
        </w:rPr>
        <w:t>raw.probe.defaultdrawfcn = </w:t>
      </w:r>
      <w:r>
        <w:rPr>
          <w:color w:val="a709f5"/>
          <w:noProof w:val="true"/>
        </w:rPr>
        <w:t>'?'</w:t>
      </w:r>
    </w:p>
    <w:altChunk r:id="rId19"/>
    <w:p>
      <w:pPr>
        <w:pStyle w:val="code"/>
      </w:pPr>
      <w:r>
        <w:rPr>
          <w:noProof w:val="true"/>
        </w:rPr>
        <w:t/>
      </w:r>
    </w:p>
    <w:p>
      <w:pPr>
        <w:pStyle w:val="code"/>
      </w:pPr>
      <w:r>
        <w:rPr>
          <w:color w:val="008013"/>
          <w:noProof w:val="true"/>
        </w:rPr>
        <w:t>% change the default draw behavior and show the results</w:t>
      </w:r>
    </w:p>
    <w:p>
      <w:pPr>
        <w:pStyle w:val="code"/>
      </w:pPr>
      <w:r>
        <w:rPr>
          <w:noProof w:val="true"/>
        </w:rPr>
        <w:t>raw.probe.defaultdrawfcn=</w:t>
      </w:r>
      <w:r>
        <w:rPr>
          <w:color w:val="a709f5"/>
          <w:noProof w:val="true"/>
        </w:rPr>
        <w:t>'3D mesh (frontal)'</w:t>
      </w:r>
      <w:r>
        <w:rPr>
          <w:noProof w:val="true"/>
        </w:rPr>
        <w:t>;</w:t>
      </w:r>
    </w:p>
    <w:p>
      <w:pPr>
        <w:pStyle w:val="code"/>
      </w:pPr>
      <w:r>
        <w:rPr>
          <w:noProof w:val="true"/>
        </w:rPr>
        <w:t>figure; raw.probe.draw;</w:t>
      </w:r>
    </w:p>
    <w:altChunk r:id="rId20"/>
    <w:p>
      <w:pPr>
        <w:pStyle w:val="text"/>
        <w:jc w:val="left"/>
      </w:pPr>
      <w:r>
        <w:rPr/>
        <w:t/>
      </w:r>
    </w:p>
    <w:p>
      <w:pPr>
        <w:pStyle w:val="heading"/>
        <w:jc w:val="left"/>
      </w:pPr>
      <w:r>
        <w:rPr/>
        <w:t>1.6 Probe sensitivity</w:t>
      </w:r>
    </w:p>
    <w:p>
      <w:pPr>
        <w:pStyle w:val="text"/>
        <w:jc w:val="left"/>
      </w:pPr>
      <w:r>
        <w:rPr/>
        <w:t>We can show how your probe cofiguration relative to Broadman area, see this paper: </w:t>
      </w:r>
      <w:hyperlink r:id="rId21">
        <w:r>
          <w:rPr>
            <w:rStyle w:val="Hyperlink"/>
          </w:rPr>
          <w:t>https://pubmed.ncbi.nlm.nih.gov/28948192</w:t>
        </w:r>
      </w:hyperlink>
      <w:r>
        <w:rPr/>
        <w:t>, Fig. 9</w:t>
      </w:r>
    </w:p>
    <w:p>
      <w:pPr>
        <w:pStyle w:val="code"/>
      </w:pPr>
      <w:r>
        <w:rPr>
          <w:noProof w:val="true"/>
        </w:rPr>
        <w:t>lstName = {</w:t>
      </w:r>
      <w:r>
        <w:rPr>
          <w:color w:val="a709f5"/>
          <w:noProof w:val="true"/>
        </w:rPr>
        <w:t>'ba-9_l'</w:t>
      </w:r>
      <w:r>
        <w:rPr>
          <w:noProof w:val="true"/>
        </w:rPr>
        <w:t>, </w:t>
      </w:r>
      <w:r>
        <w:rPr>
          <w:color w:val="a709f5"/>
          <w:noProof w:val="true"/>
        </w:rPr>
        <w:t>'ba-9_r'</w:t>
      </w:r>
      <w:r>
        <w:rPr>
          <w:noProof w:val="true"/>
        </w:rPr>
        <w:t>, </w:t>
      </w:r>
      <w:r>
        <w:rPr>
          <w:color w:val="a709f5"/>
          <w:noProof w:val="true"/>
        </w:rPr>
        <w:t>'ba-10_l'</w:t>
      </w:r>
      <w:r>
        <w:rPr>
          <w:noProof w:val="true"/>
        </w:rPr>
        <w:t>, </w:t>
      </w:r>
      <w:r>
        <w:rPr>
          <w:color w:val="a709f5"/>
          <w:noProof w:val="true"/>
        </w:rPr>
        <w:t>'ba-10_r'</w:t>
      </w:r>
      <w:r>
        <w:rPr>
          <w:noProof w:val="true"/>
        </w:rPr>
        <w:t>}</w:t>
      </w:r>
    </w:p>
    <w:altChunk r:id="rId22"/>
    <w:p>
      <w:pPr>
        <w:pStyle w:val="code"/>
      </w:pPr>
      <w:r>
        <w:rPr>
          <w:noProof w:val="true"/>
        </w:rPr>
        <w:t>nirs.util.regionmap(lstName, raw(1).probe) </w:t>
      </w:r>
    </w:p>
    <w:altChunk r:id="rId23"/>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8.mht" Type="http://schemas.openxmlformats.org/officeDocument/2006/relationships/aFChunk"/>
  <Relationship Id="rId11" Target="../outputs/output9.mht" Type="http://schemas.openxmlformats.org/officeDocument/2006/relationships/aFChunk"/>
  <Relationship Id="rId12" Target="../outputs/output10.mht" Type="http://schemas.openxmlformats.org/officeDocument/2006/relationships/aFChunk"/>
  <Relationship Id="rId13" Target="../outputs/output11.mht" Type="http://schemas.openxmlformats.org/officeDocument/2006/relationships/aFChunk"/>
  <Relationship Id="rId14" Target="../outputs/output12.mht" Type="http://schemas.openxmlformats.org/officeDocument/2006/relationships/aFChunk"/>
  <Relationship Id="rId15" Target="https://www.ncbi.nlm.nih.gov/pmc/articles/PMC5175555/" TargetMode="External" Type="http://schemas.openxmlformats.org/officeDocument/2006/relationships/hyperlink"/>
  <Relationship Id="rId16" Target="../outputs/output13.mht" Type="http://schemas.openxmlformats.org/officeDocument/2006/relationships/aFChunk"/>
  <Relationship Id="rId17" Target="../outputs/output14.mht" Type="http://schemas.openxmlformats.org/officeDocument/2006/relationships/aFChunk"/>
  <Relationship Id="rId18" Target="../outputs/output15.mht" Type="http://schemas.openxmlformats.org/officeDocument/2006/relationships/aFChunk"/>
  <Relationship Id="rId19" Target="../outputs/output16.mht" Type="http://schemas.openxmlformats.org/officeDocument/2006/relationships/aFChunk"/>
  <Relationship Id="rId2" Target="../media/image1.png" Type="http://schemas.openxmlformats.org/officeDocument/2006/relationships/image"/>
  <Relationship Id="rId20" Target="../outputs/output17.mht" Type="http://schemas.openxmlformats.org/officeDocument/2006/relationships/aFChunk"/>
  <Relationship Id="rId21" Target="https://pubmed.ncbi.nlm.nih.gov/28948192" TargetMode="External" Type="http://schemas.openxmlformats.org/officeDocument/2006/relationships/hyperlink"/>
  <Relationship Id="rId22" Target="../outputs/output18.mht" Type="http://schemas.openxmlformats.org/officeDocument/2006/relationships/aFChunk"/>
  <Relationship Id="rId23" Target="../outputs/output19.mht" Type="http://schemas.openxmlformats.org/officeDocument/2006/relationships/aFChunk"/>
  <Relationship Id="rId24" Target="styles.xml" Type="http://schemas.openxmlformats.org/officeDocument/2006/relationships/styles"/>
  <Relationship Id="rId25" Target="numbering.xml" Type="http://schemas.openxmlformats.org/officeDocument/2006/relationships/numbering"/>
  <Relationship Id="rId3" Target="../outputs/output1.mht" Type="http://schemas.openxmlformats.org/officeDocument/2006/relationships/aFChunk"/>
  <Relationship Id="rId4" Target="../outputs/output2.mht" Type="http://schemas.openxmlformats.org/officeDocument/2006/relationships/aFChunk"/>
  <Relationship Id="rId5" Target="../outputs/output3.mht" Type="http://schemas.openxmlformats.org/officeDocument/2006/relationships/aFChunk"/>
  <Relationship Id="rId6" Target="../outputs/output4.mht" Type="http://schemas.openxmlformats.org/officeDocument/2006/relationships/aFChunk"/>
  <Relationship Id="rId7" Target="../outputs/output5.mht" Type="http://schemas.openxmlformats.org/officeDocument/2006/relationships/aFChunk"/>
  <Relationship Id="rId8" Target="../outputs/output6.mht" Type="http://schemas.openxmlformats.org/officeDocument/2006/relationships/aFChunk"/>
  <Relationship Id="rId9" Target="../outputs/output7.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2024-10-04T14:14:19Z</dcterms:created>
  <dcterms:modified xsi:type="dcterms:W3CDTF">2024-10-04T14:14:19Z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d1b66961-be4d-4259-9060-cc8b211482bc</uuid>
</mwcoreProperties>
</file>

<file path=metadata/mwcorePropertiesReleaseInfo.xml><?xml version="1.0" encoding="utf-8"?>
<!-- Version information for MathWorks R2023a Release -->
<MathWorks_version_info>
  <version>9.14.0.2254940</version>
  <release>R2023a</release>
  <description>Update 2</description>
  <date>Apr 17 2023</date>
  <checksum>277877666</checksum>
</MathWorks_version_info>
</file>