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2327"/>
        <w:gridCol w:w="1911"/>
        <w:gridCol w:w="2471"/>
        <w:gridCol w:w="2030"/>
      </w:tblGrid>
      <w:tr w:rsidR="00832382" w14:paraId="5AC3F1E6" w14:textId="77777777" w:rsidTr="004C2711">
        <w:trPr>
          <w:trHeight w:val="950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50D06FCF" w:rsidR="00ED15D6" w:rsidRDefault="00015464" w:rsidP="00832382">
            <w:pPr>
              <w:pStyle w:val="Contenidodelatabla"/>
              <w:jc w:val="center"/>
            </w:pPr>
            <w:r>
              <w:t>2</w:t>
            </w:r>
            <w:r w:rsidR="00936B5B">
              <w:t>6</w:t>
            </w:r>
            <w:r w:rsidR="009C6FA0">
              <w:t>/</w:t>
            </w:r>
            <w:r w:rsidR="00936B5B">
              <w:t>10</w:t>
            </w:r>
            <w:r w:rsidR="009C6FA0">
              <w:t>/2021</w:t>
            </w:r>
          </w:p>
          <w:p w14:paraId="1DE4AA9C" w14:textId="521F5640" w:rsidR="00ED15D6" w:rsidRDefault="004C2711" w:rsidP="00832382">
            <w:pPr>
              <w:pStyle w:val="Contenidodelatabla"/>
              <w:jc w:val="center"/>
            </w:pPr>
            <w:r>
              <w:t>10</w:t>
            </w:r>
            <w:r w:rsidR="00FD2938">
              <w:t>:</w:t>
            </w:r>
            <w:r>
              <w:t>4</w:t>
            </w:r>
            <w:r w:rsidR="00FD2938">
              <w:t>0</w:t>
            </w:r>
            <w:r w:rsidR="001A11CC"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24C38F05" w:rsidR="00756F10" w:rsidRDefault="00015464" w:rsidP="00832382">
            <w:pPr>
              <w:pStyle w:val="Contenidodelatabla"/>
              <w:jc w:val="center"/>
            </w:pPr>
            <w:r>
              <w:t>2</w:t>
            </w:r>
            <w:r w:rsidR="00832382">
              <w:t>6</w:t>
            </w:r>
            <w:r w:rsidR="00FD2938">
              <w:t>/10</w:t>
            </w:r>
            <w:r w:rsidR="00756F10">
              <w:t>/2021</w:t>
            </w:r>
          </w:p>
          <w:p w14:paraId="72AFBBC9" w14:textId="7AC4B6BE" w:rsidR="00ED15D6" w:rsidRDefault="00C772C5" w:rsidP="00832382">
            <w:pPr>
              <w:pStyle w:val="Contenidodelatabla"/>
              <w:jc w:val="center"/>
            </w:pPr>
            <w:r>
              <w:t>11</w:t>
            </w:r>
            <w:r w:rsidR="00832382">
              <w:t>:</w:t>
            </w:r>
            <w:r>
              <w:t>00</w:t>
            </w:r>
            <w:r w:rsidR="00832382">
              <w:t xml:space="preserve"> PM</w:t>
            </w:r>
          </w:p>
        </w:tc>
      </w:tr>
      <w:tr w:rsidR="00832382" w14:paraId="2FE64456" w14:textId="77777777" w:rsidTr="004C2711">
        <w:trPr>
          <w:trHeight w:val="478"/>
        </w:trPr>
        <w:tc>
          <w:tcPr>
            <w:tcW w:w="222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4C2711">
        <w:trPr>
          <w:trHeight w:val="478"/>
        </w:trPr>
        <w:tc>
          <w:tcPr>
            <w:tcW w:w="222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4C2711">
        <w:trPr>
          <w:trHeight w:val="478"/>
        </w:trPr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936B5B" w14:paraId="051C99BE" w14:textId="4E124D54" w:rsidTr="004C2711">
        <w:trPr>
          <w:trHeight w:val="478"/>
        </w:trPr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106A94E8" w:rsidR="00936B5B" w:rsidRDefault="004C2711" w:rsidP="00832382">
            <w:pPr>
              <w:jc w:val="center"/>
            </w:pPr>
            <w:r>
              <w:t>Sección “</w:t>
            </w:r>
            <w:r>
              <w:t>Meses del año</w:t>
            </w:r>
            <w:r>
              <w:t xml:space="preserve">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3EE996" w14:textId="424F0155" w:rsidR="00936B5B" w:rsidRDefault="004C2711" w:rsidP="003161D1">
            <w:pPr>
              <w:pStyle w:val="Contenidodelatabla"/>
            </w:pPr>
            <w:r>
              <w:t>En esta historia de usuario se desarrollará la ventana de los meses del año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A93D9F0" w14:textId="16EFF9DD" w:rsidR="00936B5B" w:rsidRDefault="004C2711" w:rsidP="003161D1">
            <w:pPr>
              <w:pStyle w:val="Contenidodelatabla"/>
            </w:pPr>
            <w:r>
              <w:t>Crear ventana con meses del año en la sección de aprendizaje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2D7DE3" w14:textId="079751D6" w:rsidR="00936B5B" w:rsidRDefault="004C2711" w:rsidP="004C2711">
            <w:pPr>
              <w:pStyle w:val="Contenidodelatabla"/>
              <w:numPr>
                <w:ilvl w:val="0"/>
                <w:numId w:val="8"/>
              </w:numPr>
            </w:pPr>
            <w:r>
              <w:t>Edgar Alejandro</w:t>
            </w:r>
          </w:p>
        </w:tc>
      </w:tr>
      <w:tr w:rsidR="004C2711" w14:paraId="48C8AC45" w14:textId="06595883" w:rsidTr="004C2711">
        <w:trPr>
          <w:trHeight w:val="478"/>
        </w:trPr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 w14:paraId="610DF0D4" w14:textId="2F2F9BE6" w:rsidR="004C2711" w:rsidRDefault="004C2711" w:rsidP="004C2711">
            <w:pPr>
              <w:jc w:val="center"/>
            </w:pPr>
            <w:r>
              <w:t xml:space="preserve">Sección “Números”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EDCD599" w14:textId="507CA1BE" w:rsidR="004C2711" w:rsidRDefault="004C2711" w:rsidP="004C2711">
            <w:pPr>
              <w:pStyle w:val="Contenidodelatabla"/>
            </w:pPr>
            <w:r>
              <w:t>En esta historia de usuario se desarrollará la ventana de los números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8FB390F" w14:textId="5855D209" w:rsidR="004C2711" w:rsidRDefault="004C2711" w:rsidP="004C2711">
            <w:pPr>
              <w:pStyle w:val="Contenidodelatabla"/>
            </w:pPr>
            <w:r>
              <w:t>Crear ventana con números en la sección de aprendizaje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CA53CA8" w14:textId="21EEC942" w:rsidR="004C2711" w:rsidRDefault="004C2711" w:rsidP="004C2711">
            <w:pPr>
              <w:pStyle w:val="Contenidodelatabla"/>
              <w:numPr>
                <w:ilvl w:val="0"/>
                <w:numId w:val="7"/>
              </w:numPr>
            </w:pPr>
            <w:r>
              <w:t>Gerson Reina</w:t>
            </w:r>
          </w:p>
        </w:tc>
      </w:tr>
      <w:tr w:rsidR="004C2711" w14:paraId="74468D96" w14:textId="5A126D1A" w:rsidTr="004C2711">
        <w:trPr>
          <w:trHeight w:val="478"/>
        </w:trPr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585B945" w14:textId="2EAA68F9" w:rsidR="004C2711" w:rsidRDefault="004C2711" w:rsidP="004C2711">
            <w:pPr>
              <w:jc w:val="center"/>
            </w:pPr>
            <w:r>
              <w:t xml:space="preserve">Sección “Animales”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6215C9E" w14:textId="4E3882DE" w:rsidR="004C2711" w:rsidRDefault="004C2711" w:rsidP="004C2711">
            <w:pPr>
              <w:pStyle w:val="Contenidodelatabla"/>
            </w:pPr>
            <w:r>
              <w:t xml:space="preserve">En esta historia de usuario se desarrollará la ventana de los </w:t>
            </w:r>
            <w:r>
              <w:t>Animales</w:t>
            </w:r>
          </w:p>
        </w:tc>
        <w:tc>
          <w:tcPr>
            <w:tcW w:w="2471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8EAD6FD" w14:textId="51AC9C8D" w:rsidR="004C2711" w:rsidRDefault="004C2711" w:rsidP="004C2711">
            <w:pPr>
              <w:pStyle w:val="Contenidodelatabla"/>
            </w:pPr>
            <w:r>
              <w:t xml:space="preserve">Crear ventana con </w:t>
            </w:r>
            <w:r>
              <w:t>animales</w:t>
            </w:r>
            <w:r>
              <w:t xml:space="preserve"> en la sección de aprendizaje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A106000" w14:textId="42A48601" w:rsidR="004C2711" w:rsidRDefault="004C2711" w:rsidP="004C2711">
            <w:pPr>
              <w:pStyle w:val="Contenidodelatabla"/>
              <w:numPr>
                <w:ilvl w:val="0"/>
                <w:numId w:val="6"/>
              </w:numPr>
            </w:pPr>
            <w:r>
              <w:t>Andrés Rodríguez</w:t>
            </w:r>
          </w:p>
          <w:p w14:paraId="6B22877E" w14:textId="7C23C3B6" w:rsidR="004C2711" w:rsidRDefault="004C2711" w:rsidP="004C2711">
            <w:pPr>
              <w:pStyle w:val="Contenidodelatabla"/>
              <w:numPr>
                <w:ilvl w:val="0"/>
                <w:numId w:val="6"/>
              </w:numPr>
            </w:pPr>
            <w:r>
              <w:t>Gerson Reina</w:t>
            </w:r>
          </w:p>
          <w:p w14:paraId="6DB6E40E" w14:textId="22502266" w:rsidR="004C2711" w:rsidRDefault="004C2711" w:rsidP="004C2711">
            <w:pPr>
              <w:pStyle w:val="Contenidodelatabla"/>
              <w:numPr>
                <w:ilvl w:val="0"/>
                <w:numId w:val="6"/>
              </w:numPr>
            </w:pPr>
            <w:r>
              <w:t>Edgar Méndez</w:t>
            </w:r>
          </w:p>
          <w:p w14:paraId="0FF066F9" w14:textId="4933E5EB" w:rsidR="004C2711" w:rsidRDefault="004C2711" w:rsidP="004C2711">
            <w:pPr>
              <w:pStyle w:val="Contenidodelatabla"/>
              <w:numPr>
                <w:ilvl w:val="0"/>
                <w:numId w:val="6"/>
              </w:numPr>
            </w:pPr>
            <w:r>
              <w:t>Daniel Mora</w:t>
            </w:r>
          </w:p>
        </w:tc>
      </w:tr>
      <w:tr w:rsidR="004C2711" w14:paraId="21FBAE10" w14:textId="20C1CC29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7E3C18B8" w14:textId="77777777" w:rsidR="004C2711" w:rsidRDefault="004C2711" w:rsidP="004C2711">
            <w:pPr>
              <w:jc w:val="center"/>
            </w:pPr>
          </w:p>
          <w:p w14:paraId="5EF96DF1" w14:textId="73D6F487" w:rsidR="004C2711" w:rsidRDefault="00C772C5" w:rsidP="004C2711">
            <w:pPr>
              <w:jc w:val="center"/>
            </w:pPr>
            <w:r>
              <w:t>Sección “</w:t>
            </w:r>
            <w:r>
              <w:t>Colores</w:t>
            </w:r>
            <w:r>
              <w:t xml:space="preserve">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</w:tcPr>
          <w:p w14:paraId="7C7A6B76" w14:textId="6AB49835" w:rsidR="004C2711" w:rsidRDefault="00C772C5" w:rsidP="004C2711">
            <w:r>
              <w:t xml:space="preserve">En esta historia de usuario se desarrollará la ventana de los </w:t>
            </w:r>
            <w:r>
              <w:t>Colores</w:t>
            </w:r>
          </w:p>
        </w:tc>
        <w:tc>
          <w:tcPr>
            <w:tcW w:w="2471" w:type="dxa"/>
          </w:tcPr>
          <w:p w14:paraId="7F87FCB3" w14:textId="785A2673" w:rsidR="004C2711" w:rsidRDefault="00C772C5" w:rsidP="004C2711">
            <w:r>
              <w:t xml:space="preserve">Crear ventana con </w:t>
            </w:r>
            <w:r>
              <w:t>colores</w:t>
            </w:r>
            <w:r>
              <w:t xml:space="preserve"> en la sección de aprendizaje</w:t>
            </w:r>
          </w:p>
        </w:tc>
        <w:tc>
          <w:tcPr>
            <w:tcW w:w="2030" w:type="dxa"/>
          </w:tcPr>
          <w:p w14:paraId="169028B4" w14:textId="77777777" w:rsidR="004C2711" w:rsidRDefault="004C2711" w:rsidP="004C2711">
            <w:pPr>
              <w:jc w:val="center"/>
            </w:pPr>
          </w:p>
          <w:p w14:paraId="45C214BD" w14:textId="215F5589" w:rsidR="004C2711" w:rsidRDefault="00C772C5" w:rsidP="00C772C5">
            <w:pPr>
              <w:pStyle w:val="Prrafodelista"/>
              <w:numPr>
                <w:ilvl w:val="0"/>
                <w:numId w:val="9"/>
              </w:numPr>
            </w:pPr>
            <w:r>
              <w:t>Andrés Rodríguez</w:t>
            </w:r>
          </w:p>
        </w:tc>
      </w:tr>
      <w:tr w:rsidR="00C772C5" w14:paraId="60EB4320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187A7291" w14:textId="5F9A31B3" w:rsidR="00C772C5" w:rsidRDefault="00C772C5" w:rsidP="00C772C5">
            <w:pPr>
              <w:jc w:val="center"/>
            </w:pPr>
            <w:r>
              <w:t>Sección “</w:t>
            </w:r>
            <w:r>
              <w:t>actividades</w:t>
            </w:r>
            <w:r>
              <w:t xml:space="preserve">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</w:tcPr>
          <w:p w14:paraId="2C89F24E" w14:textId="344836B6" w:rsidR="00C772C5" w:rsidRDefault="00C772C5" w:rsidP="004C2711">
            <w:r>
              <w:t>En esta historia de usuario se desarrollará la ventana de l</w:t>
            </w:r>
            <w:r>
              <w:t>a</w:t>
            </w:r>
            <w:r>
              <w:t xml:space="preserve">s </w:t>
            </w:r>
            <w:r>
              <w:t>actividades</w:t>
            </w:r>
          </w:p>
        </w:tc>
        <w:tc>
          <w:tcPr>
            <w:tcW w:w="2471" w:type="dxa"/>
          </w:tcPr>
          <w:p w14:paraId="432154B5" w14:textId="67DCFF9A" w:rsidR="00C772C5" w:rsidRDefault="00C772C5" w:rsidP="004C2711">
            <w:r>
              <w:t>Crear plantilla para ventana de actividades</w:t>
            </w:r>
          </w:p>
        </w:tc>
        <w:tc>
          <w:tcPr>
            <w:tcW w:w="2030" w:type="dxa"/>
          </w:tcPr>
          <w:p w14:paraId="70BB6A55" w14:textId="2F7DCB5C" w:rsidR="00C772C5" w:rsidRDefault="00C772C5" w:rsidP="00C772C5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</w:tc>
      </w:tr>
      <w:tr w:rsidR="00AC2CDA" w14:paraId="76BF1F0E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784F8981" w14:textId="7A14E2B4" w:rsidR="00AC2CDA" w:rsidRDefault="00AC2CDA" w:rsidP="00AC2CDA">
            <w:pPr>
              <w:jc w:val="center"/>
            </w:pPr>
            <w:r>
              <w:t>Sección “</w:t>
            </w:r>
            <w:r>
              <w:t>olvidar contraseña</w:t>
            </w:r>
            <w:r>
              <w:t xml:space="preserve">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</w:tcPr>
          <w:p w14:paraId="1E5B1D71" w14:textId="3A33AF14" w:rsidR="00AC2CDA" w:rsidRDefault="00AC2CDA" w:rsidP="00AC2CDA">
            <w:r>
              <w:t>En esta historia de usuario se desarrollará la ventana de</w:t>
            </w:r>
            <w:r>
              <w:t xml:space="preserve"> recuperar la contraseña cuando se</w:t>
            </w:r>
            <w:r>
              <w:t xml:space="preserve"> </w:t>
            </w:r>
            <w:r>
              <w:t xml:space="preserve">olvida el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471" w:type="dxa"/>
          </w:tcPr>
          <w:p w14:paraId="28852A08" w14:textId="5483BA88" w:rsidR="00AC2CDA" w:rsidRDefault="00AC2CDA" w:rsidP="00AC2CDA">
            <w:r>
              <w:t xml:space="preserve">Crear ventana </w:t>
            </w:r>
            <w:r>
              <w:t>para que un usuario pueda recuperar la contraseña</w:t>
            </w:r>
          </w:p>
        </w:tc>
        <w:tc>
          <w:tcPr>
            <w:tcW w:w="2030" w:type="dxa"/>
          </w:tcPr>
          <w:p w14:paraId="17AA2E4E" w14:textId="6DC23AA9" w:rsidR="00AC2CDA" w:rsidRDefault="00AC2CDA" w:rsidP="00AC2CDA">
            <w:pPr>
              <w:pStyle w:val="Prrafodelista"/>
              <w:numPr>
                <w:ilvl w:val="0"/>
                <w:numId w:val="9"/>
              </w:numPr>
            </w:pPr>
            <w:r>
              <w:t>Michael Parra</w:t>
            </w:r>
          </w:p>
        </w:tc>
      </w:tr>
      <w:tr w:rsidR="00AC2CDA" w14:paraId="2DBBB92B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35386F9C" w14:textId="282196D2" w:rsidR="00AC2CDA" w:rsidRDefault="00AC2CDA" w:rsidP="00AC2CDA">
            <w:pPr>
              <w:jc w:val="center"/>
            </w:pPr>
            <w:r>
              <w:t>Sección “</w:t>
            </w:r>
            <w:r>
              <w:t>cambiar contraseña</w:t>
            </w:r>
            <w:r>
              <w:t xml:space="preserve">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</w:tcPr>
          <w:p w14:paraId="511E8857" w14:textId="1D77D152" w:rsidR="00AC2CDA" w:rsidRDefault="00AC2CDA" w:rsidP="00AC2CDA">
            <w:r>
              <w:t xml:space="preserve">En esta historia de usuario se desarrollará la ventana de </w:t>
            </w:r>
            <w:r>
              <w:t>cambiar la contraseña en la ventana de opciones</w:t>
            </w:r>
          </w:p>
        </w:tc>
        <w:tc>
          <w:tcPr>
            <w:tcW w:w="2471" w:type="dxa"/>
          </w:tcPr>
          <w:p w14:paraId="1B615530" w14:textId="4B8F5AFF" w:rsidR="00AC2CDA" w:rsidRDefault="00AC2CDA" w:rsidP="00AC2CDA">
            <w:r>
              <w:t xml:space="preserve">Crear ventana para que un usuario pueda </w:t>
            </w:r>
            <w:r>
              <w:t>cambiar</w:t>
            </w:r>
            <w:r>
              <w:t xml:space="preserve"> la contraseña</w:t>
            </w:r>
          </w:p>
        </w:tc>
        <w:tc>
          <w:tcPr>
            <w:tcW w:w="2030" w:type="dxa"/>
          </w:tcPr>
          <w:p w14:paraId="000DD547" w14:textId="68CCFDC4" w:rsidR="00AC2CDA" w:rsidRDefault="00AC2CDA" w:rsidP="00AC2CDA">
            <w:pPr>
              <w:pStyle w:val="Prrafodelista"/>
              <w:numPr>
                <w:ilvl w:val="0"/>
                <w:numId w:val="9"/>
              </w:numPr>
            </w:pPr>
            <w:r>
              <w:t>Michael Parra</w:t>
            </w:r>
          </w:p>
        </w:tc>
      </w:tr>
      <w:tr w:rsidR="00B55FDA" w14:paraId="456572BB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3523421E" w14:textId="347D00DA" w:rsidR="00B55FDA" w:rsidRDefault="00B55FDA" w:rsidP="00B55FDA">
            <w:pPr>
              <w:jc w:val="center"/>
            </w:pPr>
            <w:r>
              <w:lastRenderedPageBreak/>
              <w:t>Sección “</w:t>
            </w:r>
            <w:r>
              <w:t xml:space="preserve">recordar </w:t>
            </w:r>
            <w:r>
              <w:t xml:space="preserve">contraseña” en Android Studio y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8" w:type="dxa"/>
            <w:gridSpan w:val="2"/>
          </w:tcPr>
          <w:p w14:paraId="24AC4182" w14:textId="72DC21E3" w:rsidR="00B55FDA" w:rsidRDefault="00B55FDA" w:rsidP="00B55FDA">
            <w:r>
              <w:t xml:space="preserve">En esta historia de usuario se </w:t>
            </w:r>
            <w:r>
              <w:t xml:space="preserve">habilitará la opción de recordar la </w:t>
            </w:r>
            <w:r>
              <w:t xml:space="preserve">contraseña en la ventana de </w:t>
            </w:r>
            <w:r>
              <w:t>inicio de sesión</w:t>
            </w:r>
          </w:p>
        </w:tc>
        <w:tc>
          <w:tcPr>
            <w:tcW w:w="2471" w:type="dxa"/>
          </w:tcPr>
          <w:p w14:paraId="7F59CC13" w14:textId="629E3AD0" w:rsidR="00B55FDA" w:rsidRDefault="00B55FDA" w:rsidP="00B55FDA">
            <w:r>
              <w:t>Habilitar opción de recordar contraseña cuando un usuario inicie sesión en la aplicación</w:t>
            </w:r>
          </w:p>
        </w:tc>
        <w:tc>
          <w:tcPr>
            <w:tcW w:w="2030" w:type="dxa"/>
          </w:tcPr>
          <w:p w14:paraId="32F6E96B" w14:textId="24494150" w:rsidR="00B55FDA" w:rsidRDefault="00B55FDA" w:rsidP="00B55FDA">
            <w:pPr>
              <w:pStyle w:val="Prrafodelista"/>
              <w:numPr>
                <w:ilvl w:val="0"/>
                <w:numId w:val="9"/>
              </w:numPr>
            </w:pPr>
            <w:r>
              <w:t>Michael Parra</w:t>
            </w:r>
          </w:p>
        </w:tc>
      </w:tr>
      <w:tr w:rsidR="00B55FDA" w14:paraId="009B8970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112DD50" w14:textId="69F44C07" w:rsidR="00B55FDA" w:rsidRDefault="00B55FDA" w:rsidP="00B55FDA">
            <w:pPr>
              <w:jc w:val="center"/>
            </w:pPr>
            <w:r>
              <w:t>Actualizar la pila de producto</w:t>
            </w:r>
          </w:p>
        </w:tc>
        <w:tc>
          <w:tcPr>
            <w:tcW w:w="4238" w:type="dxa"/>
            <w:gridSpan w:val="2"/>
          </w:tcPr>
          <w:p w14:paraId="0BC12E11" w14:textId="6A47C483" w:rsidR="00B55FDA" w:rsidRDefault="0073631C" w:rsidP="00B55FDA">
            <w:r>
              <w:t>Se requiere actualizar la pila con las nuevas historias de usuario creadas</w:t>
            </w:r>
          </w:p>
        </w:tc>
        <w:tc>
          <w:tcPr>
            <w:tcW w:w="2471" w:type="dxa"/>
          </w:tcPr>
          <w:p w14:paraId="0D10FA27" w14:textId="7DD51C9F" w:rsidR="00B55FDA" w:rsidRDefault="0073631C" w:rsidP="00B55FDA">
            <w:r>
              <w:t>Actualizar el archivo de pila de producto</w:t>
            </w:r>
          </w:p>
        </w:tc>
        <w:tc>
          <w:tcPr>
            <w:tcW w:w="2030" w:type="dxa"/>
          </w:tcPr>
          <w:p w14:paraId="0FFEDAC7" w14:textId="77777777" w:rsidR="00B55FDA" w:rsidRDefault="0073631C" w:rsidP="0073631C">
            <w:pPr>
              <w:pStyle w:val="Prrafodelista"/>
              <w:numPr>
                <w:ilvl w:val="0"/>
                <w:numId w:val="9"/>
              </w:numPr>
            </w:pPr>
            <w:r>
              <w:t>Michael Parra</w:t>
            </w:r>
          </w:p>
          <w:p w14:paraId="5F595194" w14:textId="153CA431" w:rsidR="0073631C" w:rsidRDefault="0073631C" w:rsidP="0073631C">
            <w:pPr>
              <w:pStyle w:val="Prrafodelista"/>
              <w:numPr>
                <w:ilvl w:val="0"/>
                <w:numId w:val="9"/>
              </w:numPr>
            </w:pPr>
            <w:r>
              <w:t>Andrés Rodríguez</w:t>
            </w:r>
          </w:p>
        </w:tc>
      </w:tr>
    </w:tbl>
    <w:p w14:paraId="69885EF8" w14:textId="77777777" w:rsidR="00ED15D6" w:rsidRDefault="00ED15D6"/>
    <w:sectPr w:rsidR="00ED15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1DE"/>
    <w:multiLevelType w:val="hybridMultilevel"/>
    <w:tmpl w:val="FECC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F298F"/>
    <w:multiLevelType w:val="hybridMultilevel"/>
    <w:tmpl w:val="2B7E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15A3D"/>
    <w:multiLevelType w:val="hybridMultilevel"/>
    <w:tmpl w:val="E76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3677"/>
    <w:multiLevelType w:val="hybridMultilevel"/>
    <w:tmpl w:val="62D2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015464"/>
    <w:rsid w:val="001A11CC"/>
    <w:rsid w:val="003161D1"/>
    <w:rsid w:val="0043030C"/>
    <w:rsid w:val="004C2711"/>
    <w:rsid w:val="00552DC5"/>
    <w:rsid w:val="0073631C"/>
    <w:rsid w:val="00756F10"/>
    <w:rsid w:val="00782949"/>
    <w:rsid w:val="00832382"/>
    <w:rsid w:val="00936B5B"/>
    <w:rsid w:val="009C6FA0"/>
    <w:rsid w:val="00AC2CDA"/>
    <w:rsid w:val="00B55FDA"/>
    <w:rsid w:val="00BE2182"/>
    <w:rsid w:val="00C772C5"/>
    <w:rsid w:val="00D4124B"/>
    <w:rsid w:val="00ED15D6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</cp:revision>
  <dcterms:created xsi:type="dcterms:W3CDTF">2021-10-27T05:07:00Z</dcterms:created>
  <dcterms:modified xsi:type="dcterms:W3CDTF">2021-10-27T05:07:00Z</dcterms:modified>
  <dc:language>es-CO</dc:language>
</cp:coreProperties>
</file>