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4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51"/>
        <w:gridCol w:w="4020"/>
        <w:gridCol w:w="2078"/>
        <w:gridCol w:w="1772"/>
        <w:gridCol w:w="2958"/>
        <w:gridCol w:w="2850"/>
      </w:tblGrid>
      <w:tr w14:paraId="4920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0" w:hRule="atLeast"/>
          <w:tblHeader/>
          <w:jc w:val="center"/>
        </w:trPr>
        <w:tc>
          <w:tcPr>
            <w:tcW w:w="1751" w:type="dxa"/>
            <w:vMerge w:val="restart"/>
            <w:vAlign w:val="center"/>
          </w:tcPr>
          <w:p w14:paraId="7DCCE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  <w:t>分镜</w:t>
            </w:r>
          </w:p>
        </w:tc>
        <w:tc>
          <w:tcPr>
            <w:tcW w:w="6098" w:type="dxa"/>
            <w:gridSpan w:val="2"/>
            <w:vAlign w:val="center"/>
          </w:tcPr>
          <w:p w14:paraId="3B66DE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  <w:t>场景</w:t>
            </w:r>
          </w:p>
        </w:tc>
        <w:tc>
          <w:tcPr>
            <w:tcW w:w="1772" w:type="dxa"/>
            <w:vMerge w:val="restart"/>
            <w:vAlign w:val="center"/>
          </w:tcPr>
          <w:p w14:paraId="55E872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  <w:t>激活</w:t>
            </w:r>
          </w:p>
        </w:tc>
        <w:tc>
          <w:tcPr>
            <w:tcW w:w="2958" w:type="dxa"/>
            <w:vMerge w:val="restart"/>
            <w:vAlign w:val="center"/>
          </w:tcPr>
          <w:p w14:paraId="225E3D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  <w:t>行为</w:t>
            </w:r>
          </w:p>
        </w:tc>
        <w:tc>
          <w:tcPr>
            <w:tcW w:w="2850" w:type="dxa"/>
            <w:vMerge w:val="restart"/>
            <w:vAlign w:val="center"/>
          </w:tcPr>
          <w:p w14:paraId="1B05E9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szCs w:val="44"/>
                <w:vertAlign w:val="baseline"/>
                <w:lang w:val="en-US" w:eastAsia="zh-CN"/>
              </w:rPr>
              <w:t>重复</w:t>
            </w:r>
          </w:p>
        </w:tc>
      </w:tr>
      <w:tr w14:paraId="6610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tblHeader/>
          <w:jc w:val="center"/>
        </w:trPr>
        <w:tc>
          <w:tcPr>
            <w:tcW w:w="1751" w:type="dxa"/>
            <w:vMerge w:val="continue"/>
            <w:tcBorders/>
            <w:vAlign w:val="center"/>
          </w:tcPr>
          <w:p w14:paraId="37EF92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sz w:val="44"/>
                <w:vertAlign w:val="baseline"/>
                <w:lang w:val="en-US" w:eastAsia="zh-CN"/>
              </w:rPr>
            </w:pPr>
          </w:p>
        </w:tc>
        <w:tc>
          <w:tcPr>
            <w:tcW w:w="4020" w:type="dxa"/>
            <w:vAlign w:val="center"/>
          </w:tcPr>
          <w:p w14:paraId="554D87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vertAlign w:val="baseline"/>
                <w:lang w:val="en-US" w:eastAsia="zh-CN"/>
              </w:rPr>
              <w:t>人</w:t>
            </w:r>
          </w:p>
        </w:tc>
        <w:tc>
          <w:tcPr>
            <w:tcW w:w="2078" w:type="dxa"/>
            <w:vAlign w:val="center"/>
          </w:tcPr>
          <w:p w14:paraId="040A2D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/>
                <w:sz w:val="44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b/>
                <w:bCs/>
                <w:sz w:val="44"/>
                <w:vertAlign w:val="baseline"/>
                <w:lang w:val="en-US" w:eastAsia="zh-CN"/>
              </w:rPr>
              <w:t>场</w:t>
            </w:r>
          </w:p>
        </w:tc>
        <w:tc>
          <w:tcPr>
            <w:tcW w:w="1772" w:type="dxa"/>
            <w:vMerge w:val="continue"/>
            <w:tcBorders/>
            <w:vAlign w:val="center"/>
          </w:tcPr>
          <w:p w14:paraId="7DB10F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sz w:val="44"/>
                <w:vertAlign w:val="baseline"/>
                <w:lang w:val="en-US" w:eastAsia="zh-CN"/>
              </w:rPr>
            </w:pPr>
          </w:p>
        </w:tc>
        <w:tc>
          <w:tcPr>
            <w:tcW w:w="2958" w:type="dxa"/>
            <w:vMerge w:val="continue"/>
            <w:tcBorders/>
            <w:vAlign w:val="center"/>
          </w:tcPr>
          <w:p w14:paraId="4AE142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sz w:val="44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vMerge w:val="continue"/>
            <w:tcBorders/>
            <w:vAlign w:val="center"/>
          </w:tcPr>
          <w:p w14:paraId="5AAA67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sz w:val="44"/>
                <w:vertAlign w:val="baseline"/>
                <w:lang w:val="en-US" w:eastAsia="zh-CN"/>
              </w:rPr>
            </w:pPr>
          </w:p>
        </w:tc>
      </w:tr>
      <w:tr w14:paraId="4D76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71B51B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1、唤醒</w:t>
            </w:r>
          </w:p>
        </w:tc>
        <w:tc>
          <w:tcPr>
            <w:tcW w:w="4020" w:type="dxa"/>
            <w:vAlign w:val="center"/>
          </w:tcPr>
          <w:p w14:paraId="6FF65A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睡衣/家居服/拖鞋</w:t>
            </w:r>
          </w:p>
          <w:p w14:paraId="2982E92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披头散发/敷面膜</w:t>
            </w:r>
          </w:p>
        </w:tc>
        <w:tc>
          <w:tcPr>
            <w:tcW w:w="2078" w:type="dxa"/>
            <w:vAlign w:val="center"/>
          </w:tcPr>
          <w:p w14:paraId="22BC6E2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躺着/趴着</w:t>
            </w:r>
          </w:p>
          <w:p w14:paraId="1E4217C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玩手机/打游戏</w:t>
            </w:r>
          </w:p>
        </w:tc>
        <w:tc>
          <w:tcPr>
            <w:tcW w:w="1772" w:type="dxa"/>
            <w:vAlign w:val="center"/>
          </w:tcPr>
          <w:p w14:paraId="306B57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姐姐我饿了</w:t>
            </w:r>
          </w:p>
          <w:p w14:paraId="2DD0035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爸妈：快去做饭</w:t>
            </w:r>
          </w:p>
        </w:tc>
        <w:tc>
          <w:tcPr>
            <w:tcW w:w="2958" w:type="dxa"/>
            <w:vAlign w:val="center"/>
          </w:tcPr>
          <w:p w14:paraId="6C6D05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无奈起身</w:t>
            </w:r>
          </w:p>
          <w:p w14:paraId="336D3D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不情愿的爬起来</w:t>
            </w:r>
          </w:p>
          <w:p w14:paraId="3B3FF53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把耳机一摔</w:t>
            </w:r>
          </w:p>
        </w:tc>
        <w:tc>
          <w:tcPr>
            <w:tcW w:w="2850" w:type="dxa"/>
            <w:vAlign w:val="center"/>
          </w:tcPr>
          <w:p w14:paraId="518F8A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【一次拍摄】</w:t>
            </w:r>
          </w:p>
          <w:p w14:paraId="4A927CB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组合成多个“唤醒”分镜</w:t>
            </w:r>
          </w:p>
        </w:tc>
      </w:tr>
      <w:tr w14:paraId="5047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762A493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2、换装</w:t>
            </w:r>
          </w:p>
        </w:tc>
        <w:tc>
          <w:tcPr>
            <w:tcW w:w="4020" w:type="dxa"/>
            <w:vAlign w:val="center"/>
          </w:tcPr>
          <w:p w14:paraId="6A14A5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第一步：衣服扔到椅子上</w:t>
            </w:r>
          </w:p>
          <w:p w14:paraId="63C495D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第二步：穿好衣服对着镜头化妆最后一个动作（涂口红、描眉、理头发）</w:t>
            </w:r>
          </w:p>
        </w:tc>
        <w:tc>
          <w:tcPr>
            <w:tcW w:w="2078" w:type="dxa"/>
            <w:vAlign w:val="center"/>
          </w:tcPr>
          <w:p w14:paraId="36D7A5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椅子</w:t>
            </w:r>
          </w:p>
          <w:p w14:paraId="18B852F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对镜头</w:t>
            </w:r>
          </w:p>
        </w:tc>
        <w:tc>
          <w:tcPr>
            <w:tcW w:w="1772" w:type="dxa"/>
            <w:vAlign w:val="center"/>
          </w:tcPr>
          <w:p w14:paraId="42E6E2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拿一把刀舌头一舔/拿锅铲往镜头一敲/...</w:t>
            </w:r>
          </w:p>
        </w:tc>
        <w:tc>
          <w:tcPr>
            <w:tcW w:w="2958" w:type="dxa"/>
            <w:vAlign w:val="center"/>
          </w:tcPr>
          <w:p w14:paraId="06008CE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做一个标志性全身展示的动作</w:t>
            </w:r>
          </w:p>
        </w:tc>
        <w:tc>
          <w:tcPr>
            <w:tcW w:w="2850" w:type="dxa"/>
            <w:vAlign w:val="center"/>
          </w:tcPr>
          <w:p w14:paraId="73585FD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设计好标志性记忆动作，每次必做！</w:t>
            </w:r>
          </w:p>
        </w:tc>
      </w:tr>
      <w:tr w14:paraId="79D5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5D0CB6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3、进场</w:t>
            </w:r>
          </w:p>
        </w:tc>
        <w:tc>
          <w:tcPr>
            <w:tcW w:w="4020" w:type="dxa"/>
            <w:vAlign w:val="center"/>
          </w:tcPr>
          <w:p w14:paraId="1C9B131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提着要做的菜进厨房</w:t>
            </w:r>
          </w:p>
        </w:tc>
        <w:tc>
          <w:tcPr>
            <w:tcW w:w="2078" w:type="dxa"/>
            <w:vAlign w:val="center"/>
          </w:tcPr>
          <w:p w14:paraId="32DBAA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厨房门内外</w:t>
            </w:r>
          </w:p>
        </w:tc>
        <w:tc>
          <w:tcPr>
            <w:tcW w:w="1772" w:type="dxa"/>
            <w:vAlign w:val="center"/>
          </w:tcPr>
          <w:p w14:paraId="29F05B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踹/推/拉门</w:t>
            </w:r>
          </w:p>
        </w:tc>
        <w:tc>
          <w:tcPr>
            <w:tcW w:w="2958" w:type="dxa"/>
            <w:vAlign w:val="center"/>
          </w:tcPr>
          <w:p w14:paraId="096225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菜扔到水池里；</w:t>
            </w:r>
          </w:p>
          <w:p w14:paraId="0C76B5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打开手机“豆包豆包，告诉我**怎么做”；</w:t>
            </w:r>
          </w:p>
          <w:p w14:paraId="328076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系围裙；</w:t>
            </w:r>
          </w:p>
        </w:tc>
        <w:tc>
          <w:tcPr>
            <w:tcW w:w="2850" w:type="dxa"/>
            <w:vMerge w:val="restart"/>
            <w:vAlign w:val="center"/>
          </w:tcPr>
          <w:p w14:paraId="4C4075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固定节奏，每场重复做</w:t>
            </w:r>
          </w:p>
        </w:tc>
      </w:tr>
      <w:tr w14:paraId="16F8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60D7E1B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4、现学现卖</w:t>
            </w:r>
          </w:p>
        </w:tc>
        <w:tc>
          <w:tcPr>
            <w:tcW w:w="4020" w:type="dxa"/>
            <w:vAlign w:val="center"/>
          </w:tcPr>
          <w:p w14:paraId="77395CA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边听豆包语音，边动作</w:t>
            </w:r>
          </w:p>
        </w:tc>
        <w:tc>
          <w:tcPr>
            <w:tcW w:w="2078" w:type="dxa"/>
            <w:vAlign w:val="center"/>
          </w:tcPr>
          <w:p w14:paraId="74A1DDF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案板前</w:t>
            </w:r>
          </w:p>
        </w:tc>
        <w:tc>
          <w:tcPr>
            <w:tcW w:w="1772" w:type="dxa"/>
            <w:vAlign w:val="center"/>
          </w:tcPr>
          <w:p w14:paraId="367F8D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支架往案板前立起，夹上手机</w:t>
            </w:r>
          </w:p>
        </w:tc>
        <w:tc>
          <w:tcPr>
            <w:tcW w:w="2958" w:type="dxa"/>
            <w:vAlign w:val="center"/>
          </w:tcPr>
          <w:p w14:paraId="5139BA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所有准备好的材料往案板前一丢；</w:t>
            </w:r>
          </w:p>
          <w:p w14:paraId="3E58779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开始切配......</w:t>
            </w:r>
          </w:p>
        </w:tc>
        <w:tc>
          <w:tcPr>
            <w:tcW w:w="2850" w:type="dxa"/>
            <w:vMerge w:val="continue"/>
            <w:tcBorders/>
            <w:vAlign w:val="center"/>
          </w:tcPr>
          <w:p w14:paraId="122BE73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EA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008A155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5、塌方</w:t>
            </w:r>
          </w:p>
        </w:tc>
        <w:tc>
          <w:tcPr>
            <w:tcW w:w="4020" w:type="dxa"/>
            <w:vAlign w:val="center"/>
          </w:tcPr>
          <w:p w14:paraId="6E842C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切坏了/切到手/切的丑/...</w:t>
            </w:r>
          </w:p>
        </w:tc>
        <w:tc>
          <w:tcPr>
            <w:tcW w:w="2078" w:type="dxa"/>
            <w:vAlign w:val="center"/>
          </w:tcPr>
          <w:p w14:paraId="2F1074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案板前</w:t>
            </w:r>
          </w:p>
        </w:tc>
        <w:tc>
          <w:tcPr>
            <w:tcW w:w="1772" w:type="dxa"/>
            <w:vAlign w:val="center"/>
          </w:tcPr>
          <w:p w14:paraId="403FBF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最容易出事故的地方</w:t>
            </w:r>
          </w:p>
        </w:tc>
        <w:tc>
          <w:tcPr>
            <w:tcW w:w="2958" w:type="dxa"/>
            <w:vAlign w:val="center"/>
          </w:tcPr>
          <w:p w14:paraId="02159A7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一脸嫌弃/惊叫/自暴自弃/...</w:t>
            </w:r>
          </w:p>
        </w:tc>
        <w:tc>
          <w:tcPr>
            <w:tcW w:w="2850" w:type="dxa"/>
            <w:vAlign w:val="center"/>
          </w:tcPr>
          <w:p w14:paraId="385DCF2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【必做】反差高潮场景</w:t>
            </w:r>
          </w:p>
        </w:tc>
      </w:tr>
      <w:tr w14:paraId="0E72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0575DEC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6、上科技</w:t>
            </w:r>
          </w:p>
        </w:tc>
        <w:tc>
          <w:tcPr>
            <w:tcW w:w="4020" w:type="dxa"/>
            <w:vAlign w:val="center"/>
          </w:tcPr>
          <w:p w14:paraId="7244966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拿出科技</w:t>
            </w:r>
          </w:p>
        </w:tc>
        <w:tc>
          <w:tcPr>
            <w:tcW w:w="2078" w:type="dxa"/>
            <w:vAlign w:val="center"/>
          </w:tcPr>
          <w:p w14:paraId="32FEB69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案板前</w:t>
            </w:r>
          </w:p>
        </w:tc>
        <w:tc>
          <w:tcPr>
            <w:tcW w:w="1772" w:type="dxa"/>
            <w:vAlign w:val="center"/>
          </w:tcPr>
          <w:p w14:paraId="2578A3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手上的东西一丢</w:t>
            </w:r>
          </w:p>
        </w:tc>
        <w:tc>
          <w:tcPr>
            <w:tcW w:w="2958" w:type="dxa"/>
            <w:vAlign w:val="center"/>
          </w:tcPr>
          <w:p w14:paraId="1A785C7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邪魅一笑</w:t>
            </w:r>
          </w:p>
        </w:tc>
        <w:tc>
          <w:tcPr>
            <w:tcW w:w="2850" w:type="dxa"/>
            <w:vAlign w:val="center"/>
          </w:tcPr>
          <w:p w14:paraId="2DB380B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【必做】邪修做菜</w:t>
            </w:r>
          </w:p>
        </w:tc>
      </w:tr>
      <w:tr w14:paraId="502C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74CAD5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7、出菜</w:t>
            </w:r>
          </w:p>
        </w:tc>
        <w:tc>
          <w:tcPr>
            <w:tcW w:w="4020" w:type="dxa"/>
            <w:vAlign w:val="center"/>
          </w:tcPr>
          <w:p w14:paraId="354206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怕火、怕油、怕烫、怕脏...</w:t>
            </w:r>
          </w:p>
        </w:tc>
        <w:tc>
          <w:tcPr>
            <w:tcW w:w="2078" w:type="dxa"/>
            <w:vAlign w:val="center"/>
          </w:tcPr>
          <w:p w14:paraId="640C737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炉灶前</w:t>
            </w:r>
          </w:p>
        </w:tc>
        <w:tc>
          <w:tcPr>
            <w:tcW w:w="1772" w:type="dxa"/>
            <w:vAlign w:val="center"/>
          </w:tcPr>
          <w:p w14:paraId="2C91DB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看到</w:t>
            </w:r>
          </w:p>
        </w:tc>
        <w:tc>
          <w:tcPr>
            <w:tcW w:w="2958" w:type="dxa"/>
            <w:vAlign w:val="center"/>
          </w:tcPr>
          <w:p w14:paraId="605AD5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手忙脚乱、开火、下料、下菜、放错料...</w:t>
            </w:r>
          </w:p>
        </w:tc>
        <w:tc>
          <w:tcPr>
            <w:tcW w:w="2850" w:type="dxa"/>
            <w:vAlign w:val="center"/>
          </w:tcPr>
          <w:p w14:paraId="3CE3B3F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【必做】不会做饭的典型</w:t>
            </w:r>
          </w:p>
        </w:tc>
      </w:tr>
      <w:tr w14:paraId="02DF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1" w:type="dxa"/>
            <w:vAlign w:val="center"/>
          </w:tcPr>
          <w:p w14:paraId="43FCA90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8、吃吐</w:t>
            </w:r>
          </w:p>
        </w:tc>
        <w:tc>
          <w:tcPr>
            <w:tcW w:w="4020" w:type="dxa"/>
            <w:vAlign w:val="center"/>
          </w:tcPr>
          <w:p w14:paraId="178945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花妆/杂乱的衣服/爆炸头...</w:t>
            </w:r>
          </w:p>
        </w:tc>
        <w:tc>
          <w:tcPr>
            <w:tcW w:w="2078" w:type="dxa"/>
            <w:vAlign w:val="center"/>
          </w:tcPr>
          <w:p w14:paraId="402BA7E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端盘递菜</w:t>
            </w:r>
          </w:p>
        </w:tc>
        <w:tc>
          <w:tcPr>
            <w:tcW w:w="1772" w:type="dxa"/>
            <w:vAlign w:val="center"/>
          </w:tcPr>
          <w:p w14:paraId="628E1A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喊：开饭啦</w:t>
            </w:r>
          </w:p>
        </w:tc>
        <w:tc>
          <w:tcPr>
            <w:tcW w:w="2958" w:type="dxa"/>
            <w:vAlign w:val="center"/>
          </w:tcPr>
          <w:p w14:paraId="1A2012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手端着盘子把菜递到镜头前；</w:t>
            </w:r>
          </w:p>
          <w:p w14:paraId="27FB192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镜头外吃一口“呕...”</w:t>
            </w:r>
          </w:p>
        </w:tc>
        <w:tc>
          <w:tcPr>
            <w:tcW w:w="2850" w:type="dxa"/>
            <w:vAlign w:val="center"/>
          </w:tcPr>
          <w:p w14:paraId="31C8EC9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</w:t>
            </w:r>
            <w:bookmarkStart w:id="0" w:name="_GoBack"/>
            <w:bookmarkEnd w:id="0"/>
          </w:p>
        </w:tc>
      </w:tr>
    </w:tbl>
    <w:p w14:paraId="7CFE628E">
      <w:pPr>
        <w:rPr>
          <w:rFonts w:hint="default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E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2026-04-22T09:44:24Z</dcterms:created>
  <dc:creator>www</dc:creator>
  <cp:lastModifiedBy>wormHK</cp:lastModifiedBy>
  <dcterms:modified xsi:type="dcterms:W3CDTF">2026-04-22T10:21:23Z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eyJoZGlkIjoiMzViMjA0NmFkNGQyMGY1NTIyYzYyYWY3MjgwZDhjNGUiLCJ1c2VySWQiOiIxMzI2OTUzNTU0In0=</vt:lpwstr>
  </property>
  <property fmtid="{D5CDD505-2E9C-101B-9397-08002B2CF9AE}" pid="4" name="ICV">
    <vt:lpwstr>7D7CF6D5FE6548EBA5906C383F4D63B1_12</vt:lpwstr>
  </property>
</Properties>
</file>