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50" w:firstLineChars="1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练习一：分配并初始化一个进程控制块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alloc_proc函数（位于kern/process/proc.c中）负责分配并返回一个新的struct proc_struct结构，用于存储新建立的内核线程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的管理信息。ucore需要对这个结构进行最基本的初始化，你需要完成这个初始化过程。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首先在 kern/process/proc.h 中定义了 PCB，即进程控制块的结构体 proc_struct，如下： struct proc_struct {             //进程控制块     enum proc_state state;       //进程状态     int pid;                     //进程 ID     int runs;                    //运行时间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    uintptr_t kstack;            //内核栈位置     volatile bool need_resched;  //是否需要调度     struct proc_struct *parent;  //父进程     struct mm_struct *mm;        //进程的虚拟内存     struct context context;      //进程上下文     struct trapframe *tf;        //当前中断帧的指针     uintptr_t cr3;               //当前页表地址     uint32_t flags;              //进程     char name[PROC_NAME_LEN + 1];//进程名字     list_entry_t list_link;      //进程链表            list_entry_t hash_link;      //进程哈希表             }; 这里简单介绍下各个参数： state：进程所处的状态。 PROC_UNINIT // 未初始状态 PROC_SLEEPING // 睡眠（阻塞）状态 PROC_RUNNABLE // 运行与就绪态 PROC_ZOMBIE // 僵死状态 pid：进程 id 号。 kstack：记录了分配给该进程/线程的内核桟的位置。 need_resched：是否需要调度 parent：用户进程的父进程。 mm：即实验三中的描述进程虚拟内存的结构体 context：进程的上下文，用于进程切换。 tf：中断帧的指针，总是指向内核栈的某个位置。中断帧记录了进程在被中断前 的状态。 cr3：记录了当前使用的页表的地址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实验代码：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4310" cy="3492500"/>
            <wp:effectExtent l="0" t="0" r="13970" b="12700"/>
            <wp:docPr id="1" name="图片 1" descr="10.21 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.21  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请说明proc_struct中 struct context context 和 struct trapframe *tf 成员变量含义和在本实验中的作用是？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①context：进程的上下文，用于进程切换。起到的作用就是保存了现场。在 ucore中，所有的进程在内核中也是相对独立的，因此context 保存寄存器的目的就在于在内核态中能够进行上下文之间的切换。实际利用context进行上下文切换的函数是在kern/process/switch.S中定义switch_to。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tf：中断帧的指针，总是指向内核栈的某个位置：当进程从用户空间跳到内核空间时，中断帧记录了进程在被中断前的状态。当内核需要跳回用户空间时，需要调整中断帧以恢复让进程继续执行的各寄存器值。除此之外，ucore内核允许嵌套中断。因此为了保证嵌套中断发生时tf 总是能够指向当前的tf，ucore 在内核栈上维护了 tf 的链。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</w:pPr>
      <w:r>
        <w:rPr>
          <w:rFonts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练习</w:t>
      </w:r>
      <w:r>
        <w:rPr>
          <w:rFonts w:hint="eastAsia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二</w:t>
      </w:r>
      <w:r>
        <w:rPr>
          <w:rFonts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为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新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创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建的内核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线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程分配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资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hAnsi="IPAGothic" w:eastAsia="IPAGothic" w:cs="IPAGothic" w:asciiTheme="minorAscii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alloc_proc 实质只是找到了一小块内存用以记录进程的必要信息，并没有实际 分配这些资源，而练习 </w:t>
      </w:r>
      <w:r>
        <w:rPr>
          <w:rFonts w:hint="eastAsia" w:hAnsi="IPAGothic" w:eastAsia="IPAGothic" w:cs="IPAGothic" w:asciiTheme="minorAscii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二</w:t>
      </w:r>
      <w:r>
        <w:rPr>
          <w:rFonts w:hint="default" w:hAnsi="IPAGothic" w:eastAsia="IPAGothic" w:cs="IPAGothic" w:asciiTheme="minorAscii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完成的 </w:t>
      </w:r>
      <w:r>
        <w:rPr>
          <w:rFonts w:hint="default" w:hAnsi="IPAGothic" w:eastAsia="IPAGothic" w:cs="IPAGothic" w:asciiTheme="minorAscii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do_fork 才是真正完成了资源分配的工作，当 然，</w:t>
      </w:r>
      <w:r>
        <w:rPr>
          <w:rFonts w:hint="default" w:hAnsi="IPAGothic" w:eastAsia="IPAGothic" w:cs="IPAGothic" w:asciiTheme="minorAscii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do_fork 也只是创建当前内核线程的一个副本，它们的执行上下文、代码、 数据都一样，但是存储位置不同。 根据提示及阅读源码可知，它完成的工作主要如下： </w:t>
      </w:r>
      <w:r>
        <w:rPr>
          <w:rFonts w:hint="eastAsia" w:hAnsi="IPAGothic" w:eastAsia="IPAGothic" w:cs="IPAGothic" w:asciiTheme="minorAscii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1</w:t>
      </w:r>
      <w:r>
        <w:rPr>
          <w:rFonts w:hint="default" w:hAnsi="IPAGothic" w:eastAsia="IPAGothic" w:cs="IPAGothic" w:asciiTheme="minorAscii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、分配并初始化进程控制块（ </w:t>
      </w:r>
      <w:r>
        <w:rPr>
          <w:rFonts w:hint="default" w:hAnsi="IPAGothic" w:eastAsia="IPAGothic" w:cs="IPAGothic" w:asciiTheme="minorAscii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alloc_proc 函数）; 2、分配并初始化内核栈，为内核进程（线程）建立栈空间（ </w:t>
      </w:r>
      <w:r>
        <w:rPr>
          <w:rFonts w:hint="default" w:hAnsi="IPAGothic" w:eastAsia="IPAGothic" w:cs="IPAGothic" w:asciiTheme="minorAscii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setup_stack 函数） ; 3、根据 </w:t>
      </w:r>
      <w:r>
        <w:rPr>
          <w:rFonts w:hint="default" w:hAnsi="IPAGothic" w:eastAsia="IPAGothic" w:cs="IPAGothic" w:asciiTheme="minorAscii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clone_flag 标志复制或共享进程内存管理结构（ </w:t>
      </w:r>
      <w:r>
        <w:rPr>
          <w:rFonts w:hint="eastAsia" w:asciiTheme="minorAscii" w:hAnsiTheme="majorEastAsia" w:eastAsiaTheme="majorEastAsia" w:cstheme="majorEastAsia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copy_mm</w:t>
      </w:r>
      <w:r>
        <w:rPr>
          <w:rFonts w:hint="default" w:hAnsi="IPAGothic" w:eastAsia="IPAGothic" w:cs="IPAGothic" w:asciiTheme="minorAscii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函数）; 4、设置进程在内核（将来也包括用户态）正常运行和调度所需的中断帧和执行 上下文 （ </w:t>
      </w:r>
      <w:r>
        <w:rPr>
          <w:rFonts w:hint="default" w:hAnsi="IPAGothic" w:eastAsia="IPAGothic" w:cs="IPAGothic" w:asciiTheme="minorAscii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copy_thread 函数）; 5、为进程分配一个 </w:t>
      </w:r>
      <w:r>
        <w:rPr>
          <w:rFonts w:hint="default" w:hAnsi="IPAGothic" w:eastAsia="IPAGothic" w:cs="IPAGothic" w:asciiTheme="minorAscii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PID（ get_pid() 函数）; 6、把设置好的进程控制块放入</w:t>
      </w:r>
      <w:r>
        <w:rPr>
          <w:rFonts w:hint="default" w:hAnsi="IPAGothic" w:eastAsia="IPAGothic" w:cs="IPAGothic" w:asciiTheme="minorAscii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hash_list 和 </w:t>
      </w:r>
      <w:r>
        <w:rPr>
          <w:rFonts w:hint="default" w:hAnsi="IPAGothic" w:eastAsia="IPAGothic" w:cs="IPAGothic" w:asciiTheme="minorAscii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proc_list 两个全局进程链表中; 7、自此，进程已经准备好执行了，把进程状态设置为“就绪”态; 8、设置返回码为子进程的 </w:t>
      </w:r>
      <w:r>
        <w:rPr>
          <w:rFonts w:hint="default" w:hAnsi="IPAGothic" w:eastAsia="IPAGothic" w:cs="IPAGothic" w:asciiTheme="minorAscii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PID 号。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3330575"/>
            <wp:effectExtent l="0" t="0" r="635" b="6985"/>
            <wp:docPr id="2" name="图片 2" descr="10.21  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.21  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请说明ucore是否做到给每个新fork的线程一个唯一的id？请说明你的分析和理由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可以。保证每个 fork 的线程给的 ID 唯一，调用的 get_pid() 函数，每次都 从进程控制块链表中找到合适的 ID。线程的 PID 由 get_pid 函数产生，该函 数中包含了两个静态变量 last_pid 以及 next_safe。last_pid 变量保存上一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次分配的 PID，而 next_safe 和 last_pid 一起表示一段可以使用的 PID 取值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范围 ， 同 时 要 求 PID 的 取 值 范 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为 ，last_pid 和 next_safe 被初始化为 MAX_PID。每次调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用 get_pid 时，除了确定一个可以分配的 PID 外，还需要确定 next_safe 来 实现均摊以此优化时间复杂度，PID 的确定过程中会检查所有进程的 PID，来确 保 PID 是唯一的。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练习</w:t>
      </w:r>
      <w:r>
        <w:rPr>
          <w:rFonts w:hint="eastAsia" w:ascii="宋体" w:hAnsi="宋体" w:eastAsia="宋体" w:cs="宋体"/>
          <w:b/>
          <w:color w:val="333333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：阅读代码，理解 </w:t>
      </w:r>
      <w:r>
        <w:rPr>
          <w:rFonts w:hint="eastAsia" w:ascii="宋体" w:hAnsi="宋体" w:eastAsia="宋体" w:cs="宋体"/>
          <w:b/>
          <w:color w:val="333333"/>
          <w:kern w:val="0"/>
          <w:sz w:val="21"/>
          <w:szCs w:val="21"/>
          <w:lang w:val="en-US" w:eastAsia="zh-CN" w:bidi="ar"/>
        </w:rPr>
        <w:t xml:space="preserve">proc_run 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函数和它调用的函数如何完成进程切换的。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对 proc_run 函数的具体分析过程： * 实现思路：   1. 让 current 指向 next 内核线程 initproc；   2. 设置任务状态段 ts 中特权态 0 下的栈顶指针 esp0 为 next 内核线程 initproc 的内核栈的栈顶，即 next-&gt;kstack + KSTACKSIZE ；   3. 设置 CR3 寄存器的值为 next 内核线程 initproc 的页目录表起始地址 next-&gt;cr3，这实际上是完成进程间的页表切换；   4. 由 switch_to 函数完成具体的两个线程的执行现场切换，即切换各个寄存 器，当 switch_to 函数执行完 “ret” 指令后，就切换到 i</w:t>
      </w:r>
      <w:bookmarkStart w:id="0" w:name="_GoBack"/>
      <w:bookmarkEnd w:id="0"/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nitproc 执行了。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* 当前进程/线程 切换到 proc 这个进程/线程 * 注意到在本实验框架中，唯一调用到这个函数是在线程调度器的 schedule 函 数中，也就是可以推测 proc_run 的语义就是将当前的 CPU 的控制权交给指定 的线程； * 可以看到 proc_run 中首先进行了 TSS 以及 cr3 寄存器的设置，然后调用到 了 swtich_to 函数来切换线程，根据上文中对 switch_to 函数的分析可以知道， 在调用该函数之后，首先会恢复要运行的线程的上下文，然后由于恢复的上下文 中已经将返回地址（ copy_thread 函数中完成）修改成了 forkret 函数的地址 (如果这个线程是第一运行的话，否则就是切换到这个线程被切换出来的地址)， 也就是会跳转到这个函数，最后进一步跳转到了 __trapsret 函数，调用 iret ， 最终将控制权切换到新的线程；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在指定文件下输入 make qemu 得到以下结果</w:t>
      </w: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1770" cy="3072765"/>
            <wp:effectExtent l="0" t="0" r="1270" b="5715"/>
            <wp:docPr id="3" name="图片 3" descr="10.21  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.21  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334385" cy="2007870"/>
            <wp:effectExtent l="0" t="0" r="3175" b="3810"/>
            <wp:docPr id="4" name="图片 4" descr="10.21  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0.21   4"/>
                    <pic:cNvPicPr>
                      <a:picLocks noChangeAspect="1"/>
                    </pic:cNvPicPr>
                  </pic:nvPicPr>
                  <pic:blipFill>
                    <a:blip r:embed="rId7"/>
                    <a:srcRect r="15497" b="14748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在本实验的执行过程中，创建且运行了几个内核线程？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21"/>
          <w:szCs w:val="21"/>
          <w:shd w:val="clear" w:fill="FFFFFF"/>
        </w:rPr>
        <w:t>本实验创建且运行了两个内核线程，分别是idle和init线程。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语句 local_intr_save(intr_flag);....local_intr_restore(intr_flag); 在这里有何作用?请说明理由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21"/>
          <w:szCs w:val="21"/>
          <w:shd w:val="clear" w:fill="FFFFFF"/>
        </w:rPr>
        <w:t>避免在进程切换过程中处理中断。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PA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-Kai-98_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5DEB"/>
    <w:rsid w:val="123C5DEB"/>
    <w:rsid w:val="3BCA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2019-10-21T08:11:00Z</dcterms:created>
  <dc:creator>稳妥阿旭</dc:creator>
  <cp:lastModifiedBy>dell</cp:lastModifiedBy>
  <dcterms:modified xsi:type="dcterms:W3CDTF">2019-10-28T13:40:41Z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