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Ascii"/>
          <w:lang w:val="en-US" w:eastAsia="zh-CN"/>
        </w:rPr>
        <w:t xml:space="preserve">                 操作系统第三次实验报告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练习一：分配并初始化一个进程控制块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内核线程是一种特殊的进程，内核线程与用户进程的区别有两个： 内核线程只运行在内核态，而用户进程会在在用户态和内核态交替运行； 所有内核线程直接使用共同 ucore 内核内存空间，不需为每个内核线程维护单 独的内存空间，而用户进程需要维护各自的用户内存空间。 这里主要是从 kern_init 函数的物理内存管理初始化开始的，按照函数的次序 做了一个简单的总结： 1、pmm_init() (1) 初始化物理内存管理器。 (2) 初始化空闲页，主要是初始化物理页的 Page 数据结构，以及建立页目录表 和页表。 (3) 初始化 boot_cr3 使之指向了 ucore 内核虚拟空间的页目录表首地址，即 一级页表的起始物理地址。 (4) 初始化第一个页表 boot_pgdir。 (5) 初始化 GDT，即全局描述符表。 2、pic_init() 初始化 8259A 中断控制器 3、idt_init() 初始化 IDT，即中断描述符表 4、vmm_init() 主要就是实验了一个 do_pgfault() 函数达到页错误异常处理功能，以及虚拟内 存相关的 mm,vma 结构数据的创建/销毁/查找/插入等函数 5、proc_init() 这个函数启动了创建内核线程的步骤，完成了 idleproc 内核线程和 initproc 内核线程的创建或复制工作，这是本次实验分析的重点，后面将详细分析。 6、ide_init() 完成对用于页换入换出的硬盘(简称 swap 硬盘)的初始化工作 7、swap_init() swap_init() 函 数 首 先 建 立 完 成 页 面 替 换 过 程 的 主 要 功 能 模 块 ， 即 swap_manager，其中包含了页面置换算法的实现 操作系统是以进程为中心设计的，所以其首要任务是为进程建立档案，进程档案 用于表示、标识或描述进程，即进程控制块。这里需要完成的就是一个进程控制 块的初始化。 而这里我们分配的是一个内核线程的 PCB，它通常只是内核中的一小段代码或者 函数，没有用户空间。而由于在操作系统启动后，已经对整个核心内存空间进行 了管理，通过设置页表建立了核心虚拟空间(即 boot_cr3 指向的二级页表描述 的空间)。所以内核中的所有线程都不需要再建立各自的页表，只需共享这个核 心虚拟空间就可以访问整个物理内存了。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 xml:space="preserve">alloc_proc函数（位于kern/process/proc.c中）负责分配并返回一个新的struct proc_struct结构，用于存储新建立的内核线程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>的管理信息。ucore需要对这个结构进行最基本的初始化，你需要完成这个初始化过程。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>实验代码：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4310" cy="3492500"/>
            <wp:effectExtent l="0" t="0" r="13970" b="12700"/>
            <wp:docPr id="1" name="图片 1" descr="10.21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21  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>请说明proc_struct中 struct context context 和 struct trapframe *tf 成员变量含义和在本实验中的作用是啥？</w:t>
      </w:r>
    </w:p>
    <w:p>
      <w:p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①context：进程的上下文，用于进程切换。起到的作用就是保存了现场。在 ucore中，所有的进程在内核中也是相对独立的，因此context 保存寄存器的目的就在于在内核态中能够进行上下文之间的切换。实际利用context进行上下文切换的函数是在kern/process/switch.S中定义switch_to。</w:t>
      </w:r>
    </w:p>
    <w:p>
      <w:pPr>
        <w:rPr>
          <w:rFonts w:hint="default" w:asciiTheme="minorAscii"/>
          <w:lang w:val="en-US" w:eastAsia="zh-CN"/>
        </w:rPr>
      </w:pPr>
    </w:p>
    <w:p>
      <w:p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② tf：中断帧的指针，总是指向内核栈的某个位置：当进程从用户空间跳到内核空间时，中断帧记录了进程在被中断前的状态。当内核需要跳回用户空间时，需要调整中断帧以恢复让进程继续执行的各寄存器值。除此之外，ucore内核允许嵌套中断。因此为了保证嵌套中断发生时tf 总是能够指向当前的tf，ucore 在内核栈上维护了 tf 的链。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</w:pPr>
      <w:r>
        <w:rPr>
          <w:rFonts w:hAnsi="TW-Kai-98_1" w:eastAsia="TW-Kai-98_1" w:cs="TW-Kai-98_1" w:asciiTheme="minorAscii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hAnsi="LiberationSans-Bold" w:eastAsia="LiberationSans-Bold" w:cs="LiberationSans-Bold" w:asciiTheme="minorAscii"/>
          <w:b/>
          <w:color w:val="333333"/>
          <w:kern w:val="0"/>
          <w:sz w:val="24"/>
          <w:szCs w:val="24"/>
          <w:lang w:val="en-US" w:eastAsia="zh-CN" w:bidi="ar"/>
        </w:rPr>
        <w:t>2</w:t>
      </w:r>
      <w:r>
        <w:rPr>
          <w:rFonts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  <w:t>：</w:t>
      </w:r>
      <w:r>
        <w:rPr>
          <w:rFonts w:hint="default" w:hAnsi="TW-Kai-98_1" w:eastAsia="TW-Kai-98_1" w:cs="TW-Kai-98_1" w:asciiTheme="minorAscii"/>
          <w:color w:val="333333"/>
          <w:kern w:val="0"/>
          <w:sz w:val="24"/>
          <w:szCs w:val="24"/>
          <w:lang w:val="en-US" w:eastAsia="zh-CN" w:bidi="ar"/>
        </w:rPr>
        <w:t>为</w:t>
      </w:r>
      <w:r>
        <w:rPr>
          <w:rFonts w:hint="default"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  <w:t>新</w:t>
      </w:r>
      <w:r>
        <w:rPr>
          <w:rFonts w:hint="default" w:hAnsi="TW-Kai-98_1" w:eastAsia="TW-Kai-98_1" w:cs="TW-Kai-98_1" w:asciiTheme="minorAscii"/>
          <w:color w:val="333333"/>
          <w:kern w:val="0"/>
          <w:sz w:val="24"/>
          <w:szCs w:val="24"/>
          <w:lang w:val="en-US" w:eastAsia="zh-CN" w:bidi="ar"/>
        </w:rPr>
        <w:t>创</w:t>
      </w:r>
      <w:r>
        <w:rPr>
          <w:rFonts w:hint="default"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  <w:t>建的内核</w:t>
      </w:r>
      <w:r>
        <w:rPr>
          <w:rFonts w:hint="default" w:hAnsi="TW-Kai-98_1" w:eastAsia="TW-Kai-98_1" w:cs="TW-Kai-98_1" w:asciiTheme="minorAscii"/>
          <w:color w:val="333333"/>
          <w:kern w:val="0"/>
          <w:sz w:val="24"/>
          <w:szCs w:val="24"/>
          <w:lang w:val="en-US" w:eastAsia="zh-CN" w:bidi="ar"/>
        </w:rPr>
        <w:t>线</w:t>
      </w:r>
      <w:r>
        <w:rPr>
          <w:rFonts w:hint="default"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  <w:t>程分配</w:t>
      </w:r>
      <w:r>
        <w:rPr>
          <w:rFonts w:hint="default" w:hAnsi="TW-Kai-98_1" w:eastAsia="TW-Kai-98_1" w:cs="TW-Kai-98_1" w:asciiTheme="minorAscii"/>
          <w:color w:val="333333"/>
          <w:kern w:val="0"/>
          <w:sz w:val="24"/>
          <w:szCs w:val="24"/>
          <w:lang w:val="en-US" w:eastAsia="zh-CN" w:bidi="ar"/>
        </w:rPr>
        <w:t>资</w:t>
      </w:r>
      <w:r>
        <w:rPr>
          <w:rFonts w:hint="default"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  <w:t>源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  <w:t xml:space="preserve">alloc_proc 实质只是找到了一小块内存用以记录进程的必要信息，并没有实际 分配这些资源，而练习 2 完成的 do_fork 才是真正完成了资源分配的工作，当 然，do_fork 也只是创建当前内核线程的一个副本，它们的执行上下文、代码、 数据都一样，但是存储位置不同。 根据提示及阅读源码可知，它完成的工作主要如下： 1、分配并初始化进程控制块（ alloc_proc 函数）; 2、分配并初始化内核栈，为内核进程（线程）建立栈空间（ setup_stack 函数） ; 3、根据 clone_flag 标志复制或共享进程内存管理结构（ copy_mm 函数）; 4、设置进程在内核（将来也包括用户态）正常运行和调度所需的中断帧和执行 上下文 （ copy_thread 函数）; 5、为进程分配一个 PID（ get_pid() 函数）; 6、把设置好的进程控制块放入 hash_list 和 proc_list 两个全局进程链表中; 7、自此，进程已经准备好执行了，把进程状态设置为“就绪”态; 8、设置返回码为子进程的 PID 号。 实现过程如下： * 实现思路： 该函数的语义为为内核线程创建新的线程控制块，并且对控制块中的每个成员变 量进行正确的设置，使得之后可以正确切换到对应的线程中执行。 proc = alloc_proc(); // 为要创建的新的线程分配线程控制块的空间 if (proc == NULL) goto fork_out; // 判断是否分配到内存空间 assert(setup_kstack(proc) == 0);  // 为新的线程设置栈，在本实验中，每 个线程的栈的大小初始均为 2 个 Page，即 8KB assert(copy_mm(clone_flags, proc) == 0);  // 对虚拟内存空间进行拷贝， 由于在本实验中，内核线程之间共享一个虚拟内存空间，因此实际上该函数不需 要进行任何操作 copy_thread(proc, stack, tf); // 在新创建的内核线程的栈上面设置伪造好 的中端帧，便于后文中利用 iret 命令将控制权转移给新的线程 proc-&gt;pid = get_pid(); // 为新的线程创建 pid hash_proc(proc); // 将线程放入使用 hash 组织的链表中，便于加速以后对某 个指定的线程的查找 nr_process ++; // 将全局线程的数目加 1 list_add(&amp;proc_list, &amp;proc-&gt;list_link); // 将线程加入到所有线程的链表 中，便于进行调度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3330575"/>
            <wp:effectExtent l="0" t="0" r="635" b="6985"/>
            <wp:docPr id="2" name="图片 2" descr="10.21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.21  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>请说明ucore是否做到给每个新fork的线程一个唯一的id？请说明你的分析和理由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hAnsi="宋体" w:eastAsia="宋体" w:cs="宋体" w:asciiTheme="minorAscii"/>
          <w:i w:val="0"/>
          <w:caps w:val="0"/>
          <w:color w:val="4B4B4B"/>
          <w:spacing w:val="0"/>
          <w:sz w:val="21"/>
          <w:szCs w:val="21"/>
        </w:rPr>
      </w:pPr>
      <w:r>
        <w:rPr>
          <w:rFonts w:hint="eastAsia" w:hAnsi="宋体" w:eastAsia="宋体" w:cs="宋体" w:asciiTheme="minorAscii"/>
          <w:i w:val="0"/>
          <w:caps w:val="0"/>
          <w:color w:val="4B4B4B"/>
          <w:spacing w:val="0"/>
          <w:sz w:val="21"/>
          <w:szCs w:val="21"/>
          <w:shd w:val="clear" w:fill="FFFFFF"/>
        </w:rPr>
        <w:t>首先，本实验不提供线程释放的功能，意味着pid只分配不回收。当fork的线程总数小于MAX_PID时，每个线程的pid是唯一的。当fork的线程总数大于MAX_PID时，后面fork的线程的pid可能与前面的线程重复（暂不确定）。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>练习</w:t>
      </w:r>
      <w:r>
        <w:rPr>
          <w:rFonts w:hint="eastAsia" w:hAnsi="宋体" w:eastAsia="宋体" w:cs="宋体" w:asciiTheme="minorAscii"/>
          <w:b/>
          <w:color w:val="333333"/>
          <w:kern w:val="0"/>
          <w:sz w:val="21"/>
          <w:szCs w:val="21"/>
          <w:lang w:val="en-US" w:eastAsia="zh-CN" w:bidi="ar"/>
        </w:rPr>
        <w:t>3</w:t>
      </w: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 xml:space="preserve">：阅读代码，理解 </w:t>
      </w:r>
      <w:r>
        <w:rPr>
          <w:rFonts w:hint="eastAsia" w:hAnsi="宋体" w:eastAsia="宋体" w:cs="宋体" w:asciiTheme="minorAscii"/>
          <w:b/>
          <w:color w:val="333333"/>
          <w:kern w:val="0"/>
          <w:sz w:val="21"/>
          <w:szCs w:val="21"/>
          <w:lang w:val="en-US" w:eastAsia="zh-CN" w:bidi="ar"/>
        </w:rPr>
        <w:t xml:space="preserve">proc_run </w:t>
      </w: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>函数和它调用的函数如何完成进程切换的。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>在指定文件下输入 make qemu 得到以下结果</w:t>
      </w:r>
      <w:r>
        <w:rPr>
          <w:rFonts w:hint="default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1770" cy="3072765"/>
            <wp:effectExtent l="0" t="0" r="1270" b="5715"/>
            <wp:docPr id="3" name="图片 3" descr="10.21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.21  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3675" cy="3147695"/>
            <wp:effectExtent l="0" t="0" r="14605" b="6985"/>
            <wp:docPr id="4" name="图片 4" descr="10.21 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.21  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 xml:space="preserve">在本实验的执行过程中，创建且运行了几个内核线程？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i w:val="0"/>
          <w:caps w:val="0"/>
          <w:color w:val="4B4B4B"/>
          <w:spacing w:val="0"/>
          <w:sz w:val="21"/>
          <w:szCs w:val="21"/>
          <w:shd w:val="clear" w:fill="FFFFFF"/>
        </w:rPr>
        <w:t>本实验创建且运行了两个内核线程，分别是idle和init线程。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  <w:t xml:space="preserve">语句 local_intr_save(intr_flag);....local_intr_restore(intr_flag); 在这里有何作用?请说明理由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Ansi="Verdana" w:eastAsia="宋体" w:cs="Verdana" w:asciiTheme="minorAscii"/>
          <w:i w:val="0"/>
          <w:caps w:val="0"/>
          <w:color w:val="4B4B4B"/>
          <w:spacing w:val="0"/>
          <w:sz w:val="21"/>
          <w:szCs w:val="21"/>
          <w:shd w:val="clear" w:fill="FFFFFF"/>
        </w:rPr>
        <w:t>避免在进程切换过程中处理中断。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IPAGothic" w:eastAsia="IPAGothic" w:cs="IPAGothic" w:asciiTheme="minorAscii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Ascii"/>
          <w:lang w:val="en-US" w:eastAsia="zh-CN"/>
        </w:rPr>
      </w:pPr>
    </w:p>
    <w:p>
      <w:pPr>
        <w:rPr>
          <w:rFonts w:hint="default" w:asciiTheme="minorAscii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-Kai-98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5DEB"/>
    <w:rsid w:val="123C5DEB"/>
    <w:rsid w:val="27742917"/>
    <w:rsid w:val="7930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2019-10-21T08:11:00Z</dcterms:created>
  <dc:creator>稳妥阿旭</dc:creator>
  <cp:lastModifiedBy>dell</cp:lastModifiedBy>
  <dcterms:modified xsi:type="dcterms:W3CDTF">2019-10-28T14:50:44Z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