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F18C6" w14:textId="7722A2F0" w:rsidR="00BA1494" w:rsidRPr="00BA1494" w:rsidRDefault="00BA1494" w:rsidP="00BA1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SMART on FHIR Integration Approaches</w:t>
      </w:r>
    </w:p>
    <w:p w14:paraId="20062040" w14:textId="77777777" w:rsidR="00BA1494" w:rsidRPr="00BA1494" w:rsidRDefault="00BA1494" w:rsidP="00BA1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document presents a comparative analysis of two possible architectures for implementing SMART on FHIR authentication and authorization using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 conjunction with a HAPI FHIR server. The aim is to support SMART App Launch with correct handling of scopes, patient selection, and token issuance.</w:t>
      </w:r>
    </w:p>
    <w:p w14:paraId="260FF332" w14:textId="77777777" w:rsidR="00BA1494" w:rsidRPr="00BA1494" w:rsidRDefault="00BA1494" w:rsidP="00BA1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B8F5456">
          <v:rect id="_x0000_i1025" style="width:0;height:1.5pt" o:hralign="center" o:hrstd="t" o:hr="t" fillcolor="#a0a0a0" stroked="f"/>
        </w:pict>
      </w:r>
    </w:p>
    <w:p w14:paraId="4CF184A1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BA1494">
        <w:rPr>
          <w:rFonts w:ascii="Segoe UI Emoji" w:eastAsia="Times New Roman" w:hAnsi="Segoe UI Emoji" w:cs="Segoe UI Emoji"/>
          <w:b/>
          <w:bCs/>
          <w:sz w:val="27"/>
          <w:szCs w:val="27"/>
          <w:lang w:eastAsia="en-PK"/>
        </w:rPr>
        <w:t>✅</w:t>
      </w:r>
      <w:r w:rsidRPr="00BA1494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Solution 1: HAPI FHIR </w:t>
      </w:r>
      <w:proofErr w:type="spellStart"/>
      <w:r w:rsidRPr="00BA1494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as Broker to Leap </w:t>
      </w:r>
      <w:proofErr w:type="spellStart"/>
      <w:r w:rsidRPr="00BA1494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Keycloak</w:t>
      </w:r>
      <w:proofErr w:type="spellEnd"/>
    </w:p>
    <w:p w14:paraId="6879E88E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Architecture Overview</w:t>
      </w:r>
    </w:p>
    <w:p w14:paraId="27DB8826" w14:textId="77777777" w:rsidR="00BA1494" w:rsidRPr="00BA1494" w:rsidRDefault="00BA1494" w:rsidP="00BA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SMART App sends auth request to </w:t>
      </w: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HAPI </w:t>
      </w:r>
      <w:proofErr w:type="spellStart"/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(token issuer).</w:t>
      </w:r>
    </w:p>
    <w:p w14:paraId="2C02D73F" w14:textId="17B6E870" w:rsidR="00BA1494" w:rsidRDefault="00BA1494" w:rsidP="00BA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HAPI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configured with </w:t>
      </w: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Leap </w:t>
      </w:r>
      <w:proofErr w:type="spellStart"/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as an identity provider.</w:t>
      </w:r>
    </w:p>
    <w:p w14:paraId="5EFFBF37" w14:textId="58115F21" w:rsidR="00BA1494" w:rsidRPr="00BA1494" w:rsidRDefault="00BA1494" w:rsidP="00BA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User gets login at Leap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Keycloak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.</w:t>
      </w:r>
    </w:p>
    <w:p w14:paraId="040863A2" w14:textId="77777777" w:rsidR="00BA1494" w:rsidRPr="00BA1494" w:rsidRDefault="00BA1494" w:rsidP="00BA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After login, HAPI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handles:</w:t>
      </w:r>
    </w:p>
    <w:p w14:paraId="51FDD3C3" w14:textId="6E9D2BE9" w:rsidR="00BA1494" w:rsidRDefault="00BA1494" w:rsidP="00BA14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Creates user if did not exist.</w:t>
      </w:r>
    </w:p>
    <w:p w14:paraId="50E2E5DD" w14:textId="37E47233" w:rsidR="00BA1494" w:rsidRPr="00BA1494" w:rsidRDefault="00BA1494" w:rsidP="00BA14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Patient selection screen.</w:t>
      </w:r>
    </w:p>
    <w:p w14:paraId="2B9928FA" w14:textId="77777777" w:rsidR="00BA1494" w:rsidRPr="00BA1494" w:rsidRDefault="00BA1494" w:rsidP="00BA14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Scope selection screen.</w:t>
      </w:r>
    </w:p>
    <w:p w14:paraId="08832BA4" w14:textId="3CBBE285" w:rsidR="00BA1494" w:rsidRDefault="00BA1494" w:rsidP="00BA14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Access token generation with SMART-compliant claims.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</w:p>
    <w:p w14:paraId="0EEDD439" w14:textId="54F34242" w:rsidR="00BA1494" w:rsidRPr="00BA1494" w:rsidRDefault="00BA1494" w:rsidP="00BA14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noProof/>
        </w:rPr>
        <w:drawing>
          <wp:inline distT="0" distB="0" distL="0" distR="0" wp14:anchorId="1341B69F" wp14:editId="5B07A0AA">
            <wp:extent cx="5113655" cy="463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292" cy="463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A338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Pros</w:t>
      </w:r>
    </w:p>
    <w:p w14:paraId="371368D2" w14:textId="77777777" w:rsidR="00BA1494" w:rsidRPr="00BA1494" w:rsidRDefault="00BA1494" w:rsidP="00BA1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Centralized SMART Logic: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All SMART-specific handling (scope filtering, </w:t>
      </w:r>
      <w:proofErr w:type="spellStart"/>
      <w:r w:rsidRPr="00BA1494">
        <w:rPr>
          <w:rFonts w:ascii="Courier New" w:eastAsia="Times New Roman" w:hAnsi="Courier New" w:cs="Courier New"/>
          <w:sz w:val="20"/>
          <w:szCs w:val="20"/>
          <w:lang w:eastAsia="en-PK"/>
        </w:rPr>
        <w:t>fhirUser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BA1494">
        <w:rPr>
          <w:rFonts w:ascii="Courier New" w:eastAsia="Times New Roman" w:hAnsi="Courier New" w:cs="Courier New"/>
          <w:sz w:val="20"/>
          <w:szCs w:val="20"/>
          <w:lang w:eastAsia="en-PK"/>
        </w:rPr>
        <w:t>launch/patient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) is handled in one place (HAPI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7EA91315" w14:textId="1C528615" w:rsidR="00BA1494" w:rsidRPr="00BA1494" w:rsidRDefault="00BA1494" w:rsidP="00BA1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No </w:t>
      </w:r>
      <w:r w:rsidR="00826E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manual</w:t>
      </w: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user </w:t>
      </w:r>
      <w:r w:rsidR="00826E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creation required</w:t>
      </w: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No need to manually create users in HAPI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; brokering handles identity mapping.</w:t>
      </w:r>
    </w:p>
    <w:p w14:paraId="46A88C10" w14:textId="77777777" w:rsidR="00BA1494" w:rsidRPr="00BA1494" w:rsidRDefault="00BA1494" w:rsidP="00BA1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Extensible: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Future enhancements (e.g., dynamic policy enforcement) can be added in HAPI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without touching Leap.</w:t>
      </w:r>
    </w:p>
    <w:p w14:paraId="4B12132F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Cons</w:t>
      </w:r>
    </w:p>
    <w:p w14:paraId="0F76D5F5" w14:textId="475EDCF8" w:rsidR="00BA1494" w:rsidRPr="00826ED9" w:rsidRDefault="00BA1494" w:rsidP="00826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Cross-domain flow: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Two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redirects might confuse users (UX impact).</w:t>
      </w:r>
      <w:r w:rsid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="00826ED9" w:rsidRP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The SMART app hits HAPI </w:t>
      </w:r>
      <w:proofErr w:type="spellStart"/>
      <w:r w:rsidR="00826ED9" w:rsidRP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Keycloak</w:t>
      </w:r>
      <w:proofErr w:type="spellEnd"/>
      <w:r w:rsidR="00826ED9" w:rsidRP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→ gets redirected to Leap → back to HAPI → then completes auth.</w:t>
      </w:r>
    </w:p>
    <w:p w14:paraId="1D4FE333" w14:textId="5E3987F7" w:rsidR="00826ED9" w:rsidRPr="00BA1494" w:rsidRDefault="00826ED9" w:rsidP="00826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826ED9">
        <w:rPr>
          <w:b/>
          <w:bCs/>
        </w:rPr>
        <w:t>Initial Login is Handled by a Different Domain</w:t>
      </w:r>
      <w:r w:rsidRPr="00826ED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826ED9">
        <w:rPr>
          <w:rFonts w:ascii="Times New Roman" w:eastAsia="Times New Roman" w:hAnsi="Times New Roman" w:cs="Times New Roman"/>
          <w:sz w:val="24"/>
          <w:szCs w:val="24"/>
          <w:lang w:eastAsia="en-PK"/>
        </w:rPr>
        <w:t>Can cause confusion or visual inconsistency for users (two different URLs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, one for login and one for patient/scope selection</w:t>
      </w:r>
      <w:r w:rsidRPr="00826ED9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5CFAD059" w14:textId="10F63244" w:rsidR="00BA1494" w:rsidRPr="00BA1494" w:rsidRDefault="00BA1494" w:rsidP="00BA1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Complex session management: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two </w:t>
      </w:r>
      <w:proofErr w:type="gramStart"/>
      <w:r w:rsid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session</w:t>
      </w:r>
      <w:proofErr w:type="gramEnd"/>
      <w:r w:rsid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created for one login, one session on </w:t>
      </w:r>
      <w:r w:rsidR="00826ED9" w:rsidRPr="00826E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Leap</w:t>
      </w:r>
      <w:r w:rsid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proofErr w:type="spellStart"/>
      <w:r w:rsid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keyclaok</w:t>
      </w:r>
      <w:proofErr w:type="spellEnd"/>
      <w:r w:rsid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and one on </w:t>
      </w:r>
      <w:r w:rsidR="00826ED9" w:rsidRPr="00826ED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HAPI</w:t>
      </w:r>
      <w:r w:rsid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proofErr w:type="spellStart"/>
      <w:r w:rsidR="00826ED9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1D17D6F4" w14:textId="5DFD8535" w:rsidR="00BA1494" w:rsidRPr="00BA1494" w:rsidRDefault="00BA1494" w:rsidP="00BA1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Availability dependency: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="00826ED9" w:rsidRPr="00826ED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Leap </w:t>
      </w:r>
      <w:proofErr w:type="spellStart"/>
      <w:r w:rsidR="00826ED9" w:rsidRPr="00826ED9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="00826ED9" w:rsidRPr="00826ED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down, </w:t>
      </w:r>
      <w:proofErr w:type="spellStart"/>
      <w:r w:rsidR="00826ED9" w:rsidRPr="00826ED9">
        <w:rPr>
          <w:rFonts w:ascii="Times New Roman" w:eastAsia="Times New Roman" w:hAnsi="Times New Roman" w:cs="Times New Roman"/>
          <w:sz w:val="24"/>
          <w:szCs w:val="24"/>
          <w:lang w:eastAsia="en-PK"/>
        </w:rPr>
        <w:t>HAPI’s</w:t>
      </w:r>
      <w:proofErr w:type="spellEnd"/>
      <w:r w:rsidR="00826ED9" w:rsidRPr="00826ED9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SMART authentication fails too.</w:t>
      </w:r>
    </w:p>
    <w:p w14:paraId="66CCAA2E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SMART Compliance</w:t>
      </w:r>
    </w:p>
    <w:p w14:paraId="54A99A19" w14:textId="77777777" w:rsidR="00BA1494" w:rsidRPr="00BA1494" w:rsidRDefault="00BA1494" w:rsidP="00BA1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Fully compliant.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The access token is issued by the same HAPI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instance interacting with the SMART App. All claims are populated as per the specification.</w:t>
      </w:r>
    </w:p>
    <w:p w14:paraId="0989A6CC" w14:textId="77777777" w:rsidR="00BA1494" w:rsidRPr="00BA1494" w:rsidRDefault="00BA1494" w:rsidP="00BA1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4A3352C">
          <v:rect id="_x0000_i1026" style="width:0;height:1.5pt" o:hralign="center" o:hrstd="t" o:hr="t" fillcolor="#a0a0a0" stroked="f"/>
        </w:pict>
      </w:r>
    </w:p>
    <w:p w14:paraId="00D0A14D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BA1494">
        <w:rPr>
          <w:rFonts w:ascii="Segoe UI Emoji" w:eastAsia="Times New Roman" w:hAnsi="Segoe UI Emoji" w:cs="Segoe UI Emoji"/>
          <w:b/>
          <w:bCs/>
          <w:sz w:val="27"/>
          <w:szCs w:val="27"/>
          <w:lang w:eastAsia="en-PK"/>
        </w:rPr>
        <w:t>✅</w:t>
      </w:r>
      <w:r w:rsidRPr="00BA1494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Solution 2: New HAPI FHIR Instance with Leap </w:t>
      </w:r>
      <w:proofErr w:type="spellStart"/>
      <w:r w:rsidRPr="00BA1494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Directly as Auth Server</w:t>
      </w:r>
    </w:p>
    <w:p w14:paraId="5EC8BB7F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Architecture Overview</w:t>
      </w:r>
    </w:p>
    <w:p w14:paraId="55CDDDA4" w14:textId="77777777" w:rsidR="00BA1494" w:rsidRPr="00BA1494" w:rsidRDefault="00BA1494" w:rsidP="00BA1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 new instance of HAPI FHIR server is deployed, pointing to the </w:t>
      </w: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same database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as the current instance.</w:t>
      </w:r>
    </w:p>
    <w:p w14:paraId="55BCAE19" w14:textId="77777777" w:rsidR="00BA1494" w:rsidRPr="00BA1494" w:rsidRDefault="00BA1494" w:rsidP="00BA1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This new HAPI FHIR is configured to use </w:t>
      </w: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Leap </w:t>
      </w:r>
      <w:proofErr w:type="spellStart"/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directly (no brokering).</w:t>
      </w:r>
    </w:p>
    <w:p w14:paraId="426FE6E6" w14:textId="77777777" w:rsidR="00BA1494" w:rsidRPr="00BA1494" w:rsidRDefault="00BA1494" w:rsidP="00BA14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All token issuance, patient selection, and scope selection must now be handled </w:t>
      </w: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in Leap </w:t>
      </w:r>
      <w:proofErr w:type="spellStart"/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9F9DC05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Pros</w:t>
      </w:r>
    </w:p>
    <w:p w14:paraId="617A9D2E" w14:textId="77777777" w:rsidR="00BA1494" w:rsidRPr="00BA1494" w:rsidRDefault="00BA1494" w:rsidP="00BA1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No redirection: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proofErr w:type="gram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Clean</w:t>
      </w:r>
      <w:proofErr w:type="gram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login flow; user only interacts with Leap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7ECE718" w14:textId="77777777" w:rsidR="00BA1494" w:rsidRPr="00BA1494" w:rsidRDefault="00BA1494" w:rsidP="00BA1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Simplicity: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Fewer moving parts; no identity brokering.</w:t>
      </w:r>
    </w:p>
    <w:p w14:paraId="166A6773" w14:textId="77777777" w:rsidR="00BA1494" w:rsidRPr="00BA1494" w:rsidRDefault="00BA1494" w:rsidP="00BA1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Single source of authentication: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Leap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remains the single identity provider across all systems.</w:t>
      </w:r>
    </w:p>
    <w:p w14:paraId="0B0F778E" w14:textId="77777777" w:rsidR="00BA1494" w:rsidRPr="00BA1494" w:rsidRDefault="00BA1494" w:rsidP="00BA14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No user sync required: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Users are already in Leap, and no creation needed in the new HAPI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6B6A2EB7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Cons</w:t>
      </w:r>
    </w:p>
    <w:p w14:paraId="638F2228" w14:textId="77777777" w:rsidR="00BA1494" w:rsidRPr="00BA1494" w:rsidRDefault="00BA1494" w:rsidP="00BA1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Duplicate logic: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SMART scope handling, patient selection UI, and scope mappers now must be implemented in Leap.</w:t>
      </w:r>
    </w:p>
    <w:p w14:paraId="051E4628" w14:textId="77777777" w:rsidR="00BA1494" w:rsidRPr="00BA1494" w:rsidRDefault="00BA1494" w:rsidP="00BA1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Harder to reuse existing extensions: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Custom mappers, authenticators, or SPI code written for HAPI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must be ported.</w:t>
      </w:r>
    </w:p>
    <w:p w14:paraId="7576160A" w14:textId="77777777" w:rsidR="00BA1494" w:rsidRPr="00BA1494" w:rsidRDefault="00BA1494" w:rsidP="00BA1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Tight coupling: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Makes Leap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tightly coupled with SMART logic, potentially affecting other apps using it.</w:t>
      </w:r>
    </w:p>
    <w:p w14:paraId="4E386F99" w14:textId="77777777" w:rsidR="00BA1494" w:rsidRPr="00BA1494" w:rsidRDefault="00BA1494" w:rsidP="00BA14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Security separation concerns: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Introducing SMART-specific authorization inside Leap could affect security isolation.</w:t>
      </w:r>
    </w:p>
    <w:p w14:paraId="661E250F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SMART Compliance</w:t>
      </w:r>
    </w:p>
    <w:p w14:paraId="2D80A08B" w14:textId="77777777" w:rsidR="00BA1494" w:rsidRPr="00BA1494" w:rsidRDefault="00BA1494" w:rsidP="00BA14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Compliant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assuming Leap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enhanced to support:</w:t>
      </w:r>
    </w:p>
    <w:p w14:paraId="3A9BC425" w14:textId="77777777" w:rsidR="00BA1494" w:rsidRPr="00BA1494" w:rsidRDefault="00BA1494" w:rsidP="00BA14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Dynamic scope selection.</w:t>
      </w:r>
    </w:p>
    <w:p w14:paraId="04C09C82" w14:textId="77777777" w:rsidR="00BA1494" w:rsidRPr="00BA1494" w:rsidRDefault="00BA1494" w:rsidP="00BA14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Patient selection.</w:t>
      </w:r>
    </w:p>
    <w:p w14:paraId="6C40CB44" w14:textId="77777777" w:rsidR="00BA1494" w:rsidRPr="00BA1494" w:rsidRDefault="00BA1494" w:rsidP="00BA14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Courier New" w:eastAsia="Times New Roman" w:hAnsi="Courier New" w:cs="Courier New"/>
          <w:sz w:val="20"/>
          <w:szCs w:val="20"/>
          <w:lang w:eastAsia="en-PK"/>
        </w:rPr>
        <w:t>scope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BA1494">
        <w:rPr>
          <w:rFonts w:ascii="Courier New" w:eastAsia="Times New Roman" w:hAnsi="Courier New" w:cs="Courier New"/>
          <w:sz w:val="20"/>
          <w:szCs w:val="20"/>
          <w:lang w:eastAsia="en-PK"/>
        </w:rPr>
        <w:t>patient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and </w:t>
      </w:r>
      <w:proofErr w:type="spellStart"/>
      <w:r w:rsidRPr="00BA1494">
        <w:rPr>
          <w:rFonts w:ascii="Courier New" w:eastAsia="Times New Roman" w:hAnsi="Courier New" w:cs="Courier New"/>
          <w:sz w:val="20"/>
          <w:szCs w:val="20"/>
          <w:lang w:eastAsia="en-PK"/>
        </w:rPr>
        <w:t>fhirUser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claims in access token.</w:t>
      </w:r>
    </w:p>
    <w:p w14:paraId="0CC2D7B5" w14:textId="77777777" w:rsidR="00BA1494" w:rsidRPr="00BA1494" w:rsidRDefault="00BA1494" w:rsidP="00BA14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Proper audience (</w:t>
      </w:r>
      <w:proofErr w:type="spellStart"/>
      <w:r w:rsidRPr="00BA1494">
        <w:rPr>
          <w:rFonts w:ascii="Courier New" w:eastAsia="Times New Roman" w:hAnsi="Courier New" w:cs="Courier New"/>
          <w:sz w:val="20"/>
          <w:szCs w:val="20"/>
          <w:lang w:eastAsia="en-PK"/>
        </w:rPr>
        <w:t>aud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) and issuer (</w:t>
      </w:r>
      <w:proofErr w:type="spellStart"/>
      <w:r w:rsidRPr="00BA1494">
        <w:rPr>
          <w:rFonts w:ascii="Courier New" w:eastAsia="Times New Roman" w:hAnsi="Courier New" w:cs="Courier New"/>
          <w:sz w:val="20"/>
          <w:szCs w:val="20"/>
          <w:lang w:eastAsia="en-PK"/>
        </w:rPr>
        <w:t>iss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) settings matching FHIR server expectations.</w:t>
      </w:r>
    </w:p>
    <w:p w14:paraId="29D9F2BA" w14:textId="77777777" w:rsidR="00BA1494" w:rsidRPr="00BA1494" w:rsidRDefault="00BA1494" w:rsidP="00BA1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43B88DE">
          <v:rect id="_x0000_i1027" style="width:0;height:1.5pt" o:hralign="center" o:hrstd="t" o:hr="t" fillcolor="#a0a0a0" stroked="f"/>
        </w:pict>
      </w:r>
    </w:p>
    <w:p w14:paraId="29419759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BA1494">
        <w:rPr>
          <w:rFonts w:ascii="Segoe UI Emoji" w:eastAsia="Times New Roman" w:hAnsi="Segoe UI Emoji" w:cs="Segoe UI Emoji"/>
          <w:b/>
          <w:bCs/>
          <w:sz w:val="27"/>
          <w:szCs w:val="27"/>
          <w:lang w:eastAsia="en-PK"/>
        </w:rPr>
        <w:t>🔄</w:t>
      </w:r>
      <w:r w:rsidRPr="00BA1494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2890"/>
        <w:gridCol w:w="3860"/>
      </w:tblGrid>
      <w:tr w:rsidR="00BA1494" w:rsidRPr="00BA1494" w14:paraId="06228404" w14:textId="77777777" w:rsidTr="00BA1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F9A3" w14:textId="77777777" w:rsidR="00BA1494" w:rsidRPr="00BA1494" w:rsidRDefault="00BA1494" w:rsidP="00BA1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E10C6EB" w14:textId="77777777" w:rsidR="00BA1494" w:rsidRPr="00BA1494" w:rsidRDefault="00BA1494" w:rsidP="00BA1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Solution 1: Broker Model</w:t>
            </w:r>
          </w:p>
        </w:tc>
        <w:tc>
          <w:tcPr>
            <w:tcW w:w="0" w:type="auto"/>
            <w:vAlign w:val="center"/>
            <w:hideMark/>
          </w:tcPr>
          <w:p w14:paraId="74AC0401" w14:textId="77777777" w:rsidR="00BA1494" w:rsidRPr="00BA1494" w:rsidRDefault="00BA1494" w:rsidP="00BA1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Solution 2: Leap as Direct Auth Server</w:t>
            </w:r>
          </w:p>
        </w:tc>
      </w:tr>
      <w:tr w:rsidR="00BA1494" w:rsidRPr="00BA1494" w14:paraId="7CE5FC27" w14:textId="77777777" w:rsidTr="00BA1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456C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Login UX</w:t>
            </w:r>
          </w:p>
        </w:tc>
        <w:tc>
          <w:tcPr>
            <w:tcW w:w="0" w:type="auto"/>
            <w:vAlign w:val="center"/>
            <w:hideMark/>
          </w:tcPr>
          <w:p w14:paraId="31873460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Multi-redirect flow</w:t>
            </w:r>
          </w:p>
        </w:tc>
        <w:tc>
          <w:tcPr>
            <w:tcW w:w="0" w:type="auto"/>
            <w:vAlign w:val="center"/>
            <w:hideMark/>
          </w:tcPr>
          <w:p w14:paraId="2AF10F55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Seamless login</w:t>
            </w:r>
          </w:p>
        </w:tc>
      </w:tr>
      <w:tr w:rsidR="00BA1494" w:rsidRPr="00BA1494" w14:paraId="37996A05" w14:textId="77777777" w:rsidTr="00BA1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60ED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Token Issuer</w:t>
            </w:r>
          </w:p>
        </w:tc>
        <w:tc>
          <w:tcPr>
            <w:tcW w:w="0" w:type="auto"/>
            <w:vAlign w:val="center"/>
            <w:hideMark/>
          </w:tcPr>
          <w:p w14:paraId="1C1E2836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HAPI </w:t>
            </w:r>
            <w:proofErr w:type="spellStart"/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Keycloak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9575D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Leap </w:t>
            </w:r>
            <w:proofErr w:type="spellStart"/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Keycloak</w:t>
            </w:r>
            <w:proofErr w:type="spellEnd"/>
          </w:p>
        </w:tc>
      </w:tr>
      <w:tr w:rsidR="00BA1494" w:rsidRPr="00BA1494" w14:paraId="7D4867E3" w14:textId="77777777" w:rsidTr="00BA1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167D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3BC76A0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Federated</w:t>
            </w:r>
          </w:p>
        </w:tc>
        <w:tc>
          <w:tcPr>
            <w:tcW w:w="0" w:type="auto"/>
            <w:vAlign w:val="center"/>
            <w:hideMark/>
          </w:tcPr>
          <w:p w14:paraId="201FC154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Native in Leap</w:t>
            </w:r>
          </w:p>
        </w:tc>
      </w:tr>
      <w:tr w:rsidR="00BA1494" w:rsidRPr="00BA1494" w14:paraId="64B78246" w14:textId="77777777" w:rsidTr="00BA1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6E64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Patient/Scope Selection</w:t>
            </w:r>
          </w:p>
        </w:tc>
        <w:tc>
          <w:tcPr>
            <w:tcW w:w="0" w:type="auto"/>
            <w:vAlign w:val="center"/>
            <w:hideMark/>
          </w:tcPr>
          <w:p w14:paraId="2085E725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HAPI </w:t>
            </w:r>
            <w:proofErr w:type="spellStart"/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Keycloak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130BC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Must build in Leap</w:t>
            </w:r>
          </w:p>
        </w:tc>
      </w:tr>
      <w:tr w:rsidR="00BA1494" w:rsidRPr="00BA1494" w14:paraId="7A4EFFFE" w14:textId="77777777" w:rsidTr="00BA1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996F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SMART Compliance</w:t>
            </w:r>
          </w:p>
        </w:tc>
        <w:tc>
          <w:tcPr>
            <w:tcW w:w="0" w:type="auto"/>
            <w:vAlign w:val="center"/>
            <w:hideMark/>
          </w:tcPr>
          <w:p w14:paraId="77C427A3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✅</w:t>
            </w: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Fully compliant</w:t>
            </w:r>
          </w:p>
        </w:tc>
        <w:tc>
          <w:tcPr>
            <w:tcW w:w="0" w:type="auto"/>
            <w:vAlign w:val="center"/>
            <w:hideMark/>
          </w:tcPr>
          <w:p w14:paraId="3B31A335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Segoe UI Emoji" w:eastAsia="Times New Roman" w:hAnsi="Segoe UI Emoji" w:cs="Segoe UI Emoji"/>
                <w:sz w:val="24"/>
                <w:szCs w:val="24"/>
                <w:lang w:eastAsia="en-PK"/>
              </w:rPr>
              <w:t>✅</w:t>
            </w: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Compliant with customization</w:t>
            </w:r>
          </w:p>
        </w:tc>
      </w:tr>
      <w:tr w:rsidR="00BA1494" w:rsidRPr="00BA1494" w14:paraId="76A1F1BD" w14:textId="77777777" w:rsidTr="00BA1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A803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Maintenance Effort</w:t>
            </w:r>
          </w:p>
        </w:tc>
        <w:tc>
          <w:tcPr>
            <w:tcW w:w="0" w:type="auto"/>
            <w:vAlign w:val="center"/>
            <w:hideMark/>
          </w:tcPr>
          <w:p w14:paraId="2A9D54EE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70D00021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Spread across Leap</w:t>
            </w:r>
          </w:p>
        </w:tc>
      </w:tr>
      <w:tr w:rsidR="00BA1494" w:rsidRPr="00BA1494" w14:paraId="636A6D94" w14:textId="77777777" w:rsidTr="00BA1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D453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Risk of Duplication</w:t>
            </w:r>
          </w:p>
        </w:tc>
        <w:tc>
          <w:tcPr>
            <w:tcW w:w="0" w:type="auto"/>
            <w:vAlign w:val="center"/>
            <w:hideMark/>
          </w:tcPr>
          <w:p w14:paraId="1CB546F3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16FA719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High</w:t>
            </w:r>
          </w:p>
        </w:tc>
      </w:tr>
      <w:tr w:rsidR="00BA1494" w:rsidRPr="00BA1494" w14:paraId="0789C7BD" w14:textId="77777777" w:rsidTr="00BA1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BE94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System Coupling</w:t>
            </w:r>
          </w:p>
        </w:tc>
        <w:tc>
          <w:tcPr>
            <w:tcW w:w="0" w:type="auto"/>
            <w:vAlign w:val="center"/>
            <w:hideMark/>
          </w:tcPr>
          <w:p w14:paraId="226DF841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Decoupled</w:t>
            </w:r>
          </w:p>
        </w:tc>
        <w:tc>
          <w:tcPr>
            <w:tcW w:w="0" w:type="auto"/>
            <w:vAlign w:val="center"/>
            <w:hideMark/>
          </w:tcPr>
          <w:p w14:paraId="6FD989D6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Tightly coupled</w:t>
            </w:r>
          </w:p>
        </w:tc>
      </w:tr>
      <w:tr w:rsidR="00BA1494" w:rsidRPr="00BA1494" w14:paraId="030D605E" w14:textId="77777777" w:rsidTr="00BA1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4DD7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Future-proofing</w:t>
            </w:r>
          </w:p>
        </w:tc>
        <w:tc>
          <w:tcPr>
            <w:tcW w:w="0" w:type="auto"/>
            <w:vAlign w:val="center"/>
            <w:hideMark/>
          </w:tcPr>
          <w:p w14:paraId="2B770314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Easier to extend SMART logic</w:t>
            </w:r>
          </w:p>
        </w:tc>
        <w:tc>
          <w:tcPr>
            <w:tcW w:w="0" w:type="auto"/>
            <w:vAlign w:val="center"/>
            <w:hideMark/>
          </w:tcPr>
          <w:p w14:paraId="0FBDE52B" w14:textId="77777777" w:rsidR="00BA1494" w:rsidRPr="00BA1494" w:rsidRDefault="00BA1494" w:rsidP="00BA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BA1494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Complex without affecting other flows</w:t>
            </w:r>
          </w:p>
        </w:tc>
      </w:tr>
    </w:tbl>
    <w:p w14:paraId="33369D0A" w14:textId="77777777" w:rsidR="00BA1494" w:rsidRPr="00BA1494" w:rsidRDefault="00BA1494" w:rsidP="00BA1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AFE62BE">
          <v:rect id="_x0000_i1028" style="width:0;height:1.5pt" o:hralign="center" o:hrstd="t" o:hr="t" fillcolor="#a0a0a0" stroked="f"/>
        </w:pict>
      </w:r>
    </w:p>
    <w:p w14:paraId="51334686" w14:textId="77777777" w:rsidR="00BA1494" w:rsidRPr="00BA1494" w:rsidRDefault="00BA1494" w:rsidP="00BA14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BA1494">
        <w:rPr>
          <w:rFonts w:ascii="Segoe UI Emoji" w:eastAsia="Times New Roman" w:hAnsi="Segoe UI Emoji" w:cs="Segoe UI Emoji"/>
          <w:b/>
          <w:bCs/>
          <w:sz w:val="27"/>
          <w:szCs w:val="27"/>
          <w:lang w:eastAsia="en-PK"/>
        </w:rPr>
        <w:t>🔧</w:t>
      </w:r>
      <w:r w:rsidRPr="00BA1494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Recommendation</w:t>
      </w:r>
    </w:p>
    <w:p w14:paraId="372574DF" w14:textId="77777777" w:rsidR="00BA1494" w:rsidRPr="00BA1494" w:rsidRDefault="00BA1494" w:rsidP="00BA1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If long-term scalability, modularity, and clean SMART on FHIR support is the goal, </w:t>
      </w: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Solution 1 (Broker model)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more maintainable and extensible. However, for a </w:t>
      </w: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simplified setup with fewer redirects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minimal user management overhead, </w:t>
      </w:r>
      <w:r w:rsidRPr="00BA1494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Solution 2</w:t>
      </w:r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viable if Leap </w:t>
      </w:r>
      <w:proofErr w:type="spellStart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>Keycloak</w:t>
      </w:r>
      <w:proofErr w:type="spellEnd"/>
      <w:r w:rsidRPr="00BA149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can be sufficiently extended to fully implement SMART-specific logic.</w:t>
      </w:r>
    </w:p>
    <w:p w14:paraId="033924C3" w14:textId="77777777" w:rsidR="00BA1494" w:rsidRDefault="00BA1494"/>
    <w:sectPr w:rsidR="00BA1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14F1"/>
    <w:multiLevelType w:val="multilevel"/>
    <w:tmpl w:val="0B2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34CC8"/>
    <w:multiLevelType w:val="multilevel"/>
    <w:tmpl w:val="93B8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566E"/>
    <w:multiLevelType w:val="multilevel"/>
    <w:tmpl w:val="1324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B6E5C"/>
    <w:multiLevelType w:val="multilevel"/>
    <w:tmpl w:val="1DEC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319DC"/>
    <w:multiLevelType w:val="multilevel"/>
    <w:tmpl w:val="9E48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B2E99"/>
    <w:multiLevelType w:val="multilevel"/>
    <w:tmpl w:val="A5A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20E4D"/>
    <w:multiLevelType w:val="multilevel"/>
    <w:tmpl w:val="8060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16989"/>
    <w:multiLevelType w:val="multilevel"/>
    <w:tmpl w:val="0EC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94"/>
    <w:rsid w:val="00826ED9"/>
    <w:rsid w:val="00BA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25C8"/>
  <w15:chartTrackingRefBased/>
  <w15:docId w15:val="{09E42719-4DCB-43A1-A6F4-B77719AC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14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BA1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link w:val="Heading4Char"/>
    <w:uiPriority w:val="9"/>
    <w:qFormat/>
    <w:rsid w:val="00BA14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1494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BA1494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BA1494"/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BA1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BA14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14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Rehman</dc:creator>
  <cp:keywords/>
  <dc:description/>
  <cp:lastModifiedBy>Yasir Rehman</cp:lastModifiedBy>
  <cp:revision>2</cp:revision>
  <dcterms:created xsi:type="dcterms:W3CDTF">2025-08-04T14:25:00Z</dcterms:created>
  <dcterms:modified xsi:type="dcterms:W3CDTF">2025-08-04T14:36:00Z</dcterms:modified>
</cp:coreProperties>
</file>