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C199B"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2024年</w:t>
      </w:r>
    </w:p>
    <w:p w14:paraId="771B812B"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一、</w:t>
      </w:r>
      <w:r>
        <w:rPr>
          <w:rFonts w:hint="default"/>
          <w:b/>
          <w:bCs/>
          <w:lang w:val="en-US" w:eastAsia="zh-CN"/>
        </w:rPr>
        <w:t>学校专业介绍</w:t>
      </w:r>
      <w:r>
        <w:rPr>
          <w:rFonts w:hint="eastAsia"/>
          <w:b/>
          <w:bCs/>
          <w:lang w:val="en-US" w:eastAsia="zh-CN"/>
        </w:rPr>
        <w:t>（四大专业群，14个专业）</w:t>
      </w:r>
    </w:p>
    <w:p w14:paraId="123D5F5E"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文化艺术专业群：</w:t>
      </w:r>
    </w:p>
    <w:p w14:paraId="6B2792CB"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学前教育(中本贯通)、录音艺术(中本贯通)、音乐表演(现代音乐表演方向、现代音乐制作方向)、幼儿保育</w:t>
      </w:r>
    </w:p>
    <w:p w14:paraId="49D1A34D"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现代汽车专业群：</w:t>
      </w:r>
    </w:p>
    <w:p w14:paraId="40805983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汽车服务工程(中本贯通)，汽车车身修复、汽车运用与维修、数控技术应用</w:t>
      </w:r>
    </w:p>
    <w:p w14:paraId="28891CB9"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旅游烹饪专业群：</w:t>
      </w:r>
    </w:p>
    <w:p w14:paraId="681E13C3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中西面点、中餐烹饪、高星级饭店运营与管理</w:t>
      </w:r>
    </w:p>
    <w:p w14:paraId="046FD517"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创意设计专业群：</w:t>
      </w:r>
    </w:p>
    <w:p w14:paraId="7294521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动漫与游戏制作、艺术设计与制、计算机应用</w:t>
      </w:r>
    </w:p>
    <w:p w14:paraId="2126FD25"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中职校自主招生批次专业</w:t>
      </w:r>
    </w:p>
    <w:p w14:paraId="13DE2718"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8595" cy="271970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0B82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随迁子女招生专业</w:t>
      </w:r>
    </w:p>
    <w:p w14:paraId="01CF404E">
      <w:pPr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079365" cy="670750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670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8895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统招批次招生专业</w:t>
      </w:r>
    </w:p>
    <w:p w14:paraId="408AEB80">
      <w:pPr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230" cy="59182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30A0">
      <w:pPr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标注“*”为需面试专业，面试合格后方可填报志愿。</w:t>
      </w:r>
    </w:p>
    <w:p w14:paraId="4461E85D">
      <w:pPr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统招批次专业投档录取时不分专业，待学生进校后，根据学生意愿等条件进行专业分班。</w:t>
      </w:r>
    </w:p>
    <w:p w14:paraId="08546F34">
      <w:pPr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B4BCC"/>
    <w:multiLevelType w:val="singleLevel"/>
    <w:tmpl w:val="82BB4BC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A7C41"/>
    <w:rsid w:val="1C7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2025-03-12T01:22:15Z</dcterms:created>
  <dc:creator>QN03</dc:creator>
  <cp:lastModifiedBy>一条咸鱼</cp:lastModifiedBy>
  <dcterms:modified xsi:type="dcterms:W3CDTF">2025-03-12T01:26:24Z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eyJoZGlkIjoiMmQyZjk3YWIwMTUzYWY2YWNhYjVlYTQ0MmFmYjFkYjEiLCJ1c2VySWQiOiI3MjA3MzI0ODMifQ==</vt:lpwstr>
  </property>
  <property fmtid="{D5CDD505-2E9C-101B-9397-08002B2CF9AE}" pid="4" name="ICV">
    <vt:lpwstr>47B2F6383CA44FF1B9771395CA43CCAD_12</vt:lpwstr>
  </property>
</Properties>
</file>