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943E28">
      <w:pPr>
        <w:rPr>
          <w:rFonts w:hint="eastAsia" w:ascii="仿宋" w:hAnsi="仿宋" w:eastAsia="仿宋"/>
          <w:sz w:val="28"/>
          <w:szCs w:val="28"/>
        </w:rPr>
      </w:pPr>
      <w:r>
        <w:rPr>
          <w:rFonts w:hint="eastAsia" w:ascii="仿宋" w:hAnsi="仿宋" w:eastAsia="仿宋"/>
          <w:sz w:val="28"/>
          <w:szCs w:val="28"/>
          <w:highlight w:val="yellow"/>
        </w:rPr>
        <w:t>名师介绍：学科带头人、骨干教师、获得教学名师称号的教师信息，包括个人简介、教学成果、所获荣誉、教授课程等，突出师资优势。</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36"/>
        <w:gridCol w:w="4586"/>
      </w:tblGrid>
      <w:tr w14:paraId="44691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14:paraId="156EC074">
            <w:pPr>
              <w:rPr>
                <w:rFonts w:hint="eastAsia" w:ascii="仿宋" w:hAnsi="仿宋" w:eastAsia="仿宋"/>
                <w:sz w:val="28"/>
                <w:szCs w:val="28"/>
              </w:rPr>
            </w:pPr>
            <w:r>
              <w:rPr>
                <w:rFonts w:hint="eastAsia" w:ascii="仿宋" w:hAnsi="仿宋" w:eastAsia="仿宋"/>
                <w:sz w:val="28"/>
                <w:szCs w:val="28"/>
              </w:rPr>
              <w:t>姓名</w:t>
            </w:r>
          </w:p>
        </w:tc>
        <w:tc>
          <w:tcPr>
            <w:tcW w:w="4586" w:type="dxa"/>
          </w:tcPr>
          <w:p w14:paraId="74845143">
            <w:pPr>
              <w:widowControl/>
              <w:rPr>
                <w:rFonts w:hint="eastAsia"/>
              </w:rPr>
            </w:pPr>
            <w:r>
              <w:rPr>
                <w:rFonts w:hint="eastAsia" w:ascii="宋体" w:hAnsi="宋体" w:eastAsia="宋体" w:cs="宋体"/>
                <w:kern w:val="0"/>
                <w:sz w:val="20"/>
                <w:szCs w:val="20"/>
              </w:rPr>
              <w:t>刘志鹏</w:t>
            </w:r>
          </w:p>
        </w:tc>
      </w:tr>
      <w:tr w14:paraId="0EC4F9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14:paraId="0F1BF2E7">
            <w:pPr>
              <w:rPr>
                <w:rFonts w:hint="eastAsia" w:ascii="仿宋" w:hAnsi="仿宋" w:eastAsia="仿宋"/>
                <w:sz w:val="28"/>
                <w:szCs w:val="28"/>
              </w:rPr>
            </w:pPr>
            <w:r>
              <w:rPr>
                <w:rFonts w:hint="eastAsia" w:ascii="仿宋" w:hAnsi="仿宋" w:eastAsia="仿宋"/>
                <w:sz w:val="28"/>
                <w:szCs w:val="28"/>
              </w:rPr>
              <w:t>类型：</w:t>
            </w:r>
          </w:p>
        </w:tc>
        <w:tc>
          <w:tcPr>
            <w:tcW w:w="4586" w:type="dxa"/>
          </w:tcPr>
          <w:p w14:paraId="3E424104">
            <w:pPr>
              <w:rPr>
                <w:rFonts w:hint="eastAsia"/>
              </w:rPr>
            </w:pPr>
            <w:r>
              <w:rPr>
                <w:rFonts w:hint="eastAsia"/>
                <w:lang w:val="en-US" w:eastAsia="zh-CN"/>
              </w:rPr>
              <w:t>区骨干后备</w:t>
            </w:r>
          </w:p>
        </w:tc>
      </w:tr>
      <w:tr w14:paraId="228B87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35B2FDB1">
            <w:pPr>
              <w:rPr>
                <w:rFonts w:ascii="仿宋" w:hAnsi="仿宋" w:eastAsia="仿宋"/>
                <w:sz w:val="28"/>
                <w:szCs w:val="28"/>
              </w:rPr>
            </w:pPr>
            <w:r>
              <w:rPr>
                <w:rFonts w:hint="eastAsia" w:ascii="仿宋" w:hAnsi="仿宋" w:eastAsia="仿宋"/>
                <w:sz w:val="28"/>
                <w:szCs w:val="28"/>
              </w:rPr>
              <w:t xml:space="preserve">个人简介：（包括教授课程、个人优势等不少于200字 </w:t>
            </w:r>
            <w:r>
              <w:rPr>
                <w:rFonts w:ascii="仿宋" w:hAnsi="仿宋" w:eastAsia="仿宋"/>
                <w:sz w:val="28"/>
                <w:szCs w:val="28"/>
              </w:rPr>
              <w:t>）</w:t>
            </w:r>
          </w:p>
          <w:p w14:paraId="600631DD">
            <w:pPr>
              <w:ind w:firstLine="480" w:firstLineChars="200"/>
              <w:rPr>
                <w:rFonts w:ascii="仿宋" w:hAnsi="仿宋" w:eastAsia="仿宋"/>
                <w:sz w:val="28"/>
                <w:szCs w:val="28"/>
              </w:rPr>
            </w:pPr>
            <w:r>
              <w:rPr>
                <w:rFonts w:hint="eastAsia" w:ascii="Segoe UI" w:hAnsi="Segoe UI" w:eastAsia="宋体" w:cs="Segoe UI"/>
                <w:i w:val="0"/>
                <w:iCs w:val="0"/>
                <w:caps w:val="0"/>
                <w:color w:val="404040"/>
                <w:spacing w:val="0"/>
                <w:sz w:val="24"/>
                <w:szCs w:val="24"/>
                <w:lang w:eastAsia="zh-CN"/>
              </w:rPr>
              <w:t>我是</w:t>
            </w:r>
            <w:r>
              <w:rPr>
                <w:rFonts w:ascii="Segoe UI" w:hAnsi="Segoe UI" w:eastAsia="Segoe UI" w:cs="Segoe UI"/>
                <w:i w:val="0"/>
                <w:iCs w:val="0"/>
                <w:caps w:val="0"/>
                <w:color w:val="404040"/>
                <w:spacing w:val="0"/>
                <w:sz w:val="24"/>
                <w:szCs w:val="24"/>
              </w:rPr>
              <w:t>一名致力于将信息化技术与体育教育深度融合的体育教师，主攻篮球、羽毛球教学领域。我始终秉持"兴趣驱动成长，科技赋能教育"的理念，通过创新教学设计激发学生运动潜能，助力学生在体育锻炼中收获技能与乐趣。</w:t>
            </w:r>
          </w:p>
          <w:p w14:paraId="55AC36A1">
            <w:pPr>
              <w:ind w:firstLine="480" w:firstLineChars="200"/>
              <w:rPr>
                <w:rFonts w:hint="eastAsia" w:ascii="仿宋" w:hAnsi="仿宋" w:eastAsia="宋体"/>
                <w:sz w:val="28"/>
                <w:szCs w:val="28"/>
                <w:lang w:eastAsia="zh-CN"/>
              </w:rPr>
            </w:pPr>
            <w:r>
              <w:rPr>
                <w:rFonts w:hint="eastAsia" w:ascii="Segoe UI" w:hAnsi="Segoe UI" w:eastAsia="宋体" w:cs="Segoe UI"/>
                <w:i w:val="0"/>
                <w:iCs w:val="0"/>
                <w:caps w:val="0"/>
                <w:color w:val="404040"/>
                <w:spacing w:val="0"/>
                <w:sz w:val="24"/>
                <w:szCs w:val="24"/>
                <w:lang w:eastAsia="zh-CN"/>
              </w:rPr>
              <w:t>我擅长</w:t>
            </w:r>
            <w:r>
              <w:rPr>
                <w:rFonts w:ascii="Segoe UI" w:hAnsi="Segoe UI" w:eastAsia="Segoe UI" w:cs="Segoe UI"/>
                <w:i w:val="0"/>
                <w:iCs w:val="0"/>
                <w:caps w:val="0"/>
                <w:color w:val="404040"/>
                <w:spacing w:val="0"/>
                <w:sz w:val="24"/>
                <w:szCs w:val="24"/>
              </w:rPr>
              <w:t>运用视频动作捕捉、3D战术模拟、运动数据可视化分析等信息化工具，将抽象技术要点转化为直观动态演示，帮助学生快速建立动作认知。例如通过慢动作回放对比纠正投篮姿势，利用心率监测设备优化训练强度。开发"线上预习+课堂实践+云端反馈"三维教学体系，运用Dartfish技术分析突破路线，研发"三步上篮动态纠错系统"</w:t>
            </w:r>
            <w:r>
              <w:rPr>
                <w:rFonts w:hint="eastAsia" w:ascii="Segoe UI" w:hAnsi="Segoe UI" w:eastAsia="宋体" w:cs="Segoe UI"/>
                <w:i w:val="0"/>
                <w:iCs w:val="0"/>
                <w:caps w:val="0"/>
                <w:color w:val="404040"/>
                <w:spacing w:val="0"/>
                <w:sz w:val="24"/>
                <w:szCs w:val="24"/>
                <w:lang w:eastAsia="zh-CN"/>
              </w:rPr>
              <w:t>，让学生在体育学习时，感受体育带来的快乐，也逐步培养学生终身运动的意识。</w:t>
            </w:r>
          </w:p>
          <w:p w14:paraId="7379CBC7">
            <w:pPr>
              <w:rPr>
                <w:rFonts w:hint="eastAsia"/>
              </w:rPr>
            </w:pPr>
          </w:p>
        </w:tc>
      </w:tr>
      <w:tr w14:paraId="1F57B4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3A4125A4">
            <w:pPr>
              <w:rPr>
                <w:rFonts w:ascii="仿宋" w:hAnsi="仿宋" w:eastAsia="仿宋"/>
                <w:sz w:val="28"/>
                <w:szCs w:val="28"/>
              </w:rPr>
            </w:pPr>
            <w:r>
              <w:rPr>
                <w:rFonts w:hint="eastAsia" w:ascii="仿宋" w:hAnsi="仿宋" w:eastAsia="仿宋"/>
                <w:sz w:val="28"/>
                <w:szCs w:val="28"/>
              </w:rPr>
              <w:t>教学成果：（包括科研等）</w:t>
            </w:r>
          </w:p>
          <w:p w14:paraId="6F689209">
            <w:pPr>
              <w:rPr>
                <w:rFonts w:hint="eastAsia" w:ascii="仿宋" w:hAnsi="仿宋" w:eastAsia="仿宋"/>
                <w:sz w:val="28"/>
                <w:szCs w:val="28"/>
              </w:rPr>
            </w:pPr>
          </w:p>
          <w:p w14:paraId="52D23FCD">
            <w:pPr>
              <w:rPr>
                <w:rFonts w:hint="eastAsia" w:ascii="Segoe UI" w:hAnsi="Segoe UI" w:eastAsia="Segoe UI" w:cs="Segoe UI"/>
                <w:i w:val="0"/>
                <w:iCs w:val="0"/>
                <w:caps w:val="0"/>
                <w:color w:val="404040"/>
                <w:spacing w:val="0"/>
                <w:sz w:val="24"/>
                <w:szCs w:val="24"/>
              </w:rPr>
            </w:pPr>
            <w:r>
              <w:rPr>
                <w:rFonts w:hint="eastAsia" w:ascii="Segoe UI" w:hAnsi="Segoe UI" w:eastAsia="Segoe UI" w:cs="Segoe UI"/>
                <w:i w:val="0"/>
                <w:iCs w:val="0"/>
                <w:caps w:val="0"/>
                <w:color w:val="404040"/>
                <w:spacing w:val="0"/>
                <w:sz w:val="24"/>
                <w:szCs w:val="24"/>
              </w:rPr>
              <w:t>微视频在中职体育教学的应用探究----以羽毛球反手发网前球课程为例</w:t>
            </w:r>
          </w:p>
          <w:p w14:paraId="62FB6455">
            <w:pPr>
              <w:rPr>
                <w:rFonts w:hint="eastAsia" w:ascii="Segoe UI" w:hAnsi="Segoe UI" w:eastAsia="Segoe UI" w:cs="Segoe UI"/>
                <w:i w:val="0"/>
                <w:iCs w:val="0"/>
                <w:caps w:val="0"/>
                <w:color w:val="404040"/>
                <w:spacing w:val="0"/>
                <w:sz w:val="24"/>
                <w:szCs w:val="24"/>
              </w:rPr>
            </w:pPr>
            <w:r>
              <w:rPr>
                <w:rFonts w:hint="eastAsia" w:ascii="Segoe UI" w:hAnsi="Segoe UI" w:eastAsia="Segoe UI" w:cs="Segoe UI"/>
                <w:i w:val="0"/>
                <w:iCs w:val="0"/>
                <w:caps w:val="0"/>
                <w:color w:val="404040"/>
                <w:spacing w:val="0"/>
                <w:sz w:val="24"/>
                <w:szCs w:val="24"/>
              </w:rPr>
              <w:t>兴趣思维促学——以篮球原地单手肩上投篮为例----丰富多样的练习方法设计</w:t>
            </w:r>
          </w:p>
          <w:p w14:paraId="7D5354E8">
            <w:pPr>
              <w:rPr>
                <w:rFonts w:hint="eastAsia" w:ascii="Segoe UI" w:hAnsi="Segoe UI" w:eastAsia="Segoe UI" w:cs="Segoe UI"/>
                <w:i w:val="0"/>
                <w:iCs w:val="0"/>
                <w:caps w:val="0"/>
                <w:color w:val="404040"/>
                <w:spacing w:val="0"/>
                <w:sz w:val="24"/>
                <w:szCs w:val="24"/>
              </w:rPr>
            </w:pPr>
            <w:r>
              <w:rPr>
                <w:rFonts w:hint="eastAsia" w:ascii="Segoe UI" w:hAnsi="Segoe UI" w:eastAsia="Segoe UI" w:cs="Segoe UI"/>
                <w:i w:val="0"/>
                <w:iCs w:val="0"/>
                <w:caps w:val="0"/>
                <w:color w:val="404040"/>
                <w:spacing w:val="0"/>
                <w:sz w:val="24"/>
                <w:szCs w:val="24"/>
              </w:rPr>
              <w:t>《篮球投篮运用-“投出自信，投进未来”》教学实施报告</w:t>
            </w:r>
          </w:p>
          <w:p w14:paraId="7AF29D20">
            <w:pPr>
              <w:rPr>
                <w:rFonts w:hint="eastAsia" w:ascii="Segoe UI" w:hAnsi="Segoe UI" w:eastAsia="Segoe UI" w:cs="Segoe UI"/>
                <w:i w:val="0"/>
                <w:iCs w:val="0"/>
                <w:caps w:val="0"/>
                <w:color w:val="404040"/>
                <w:spacing w:val="0"/>
                <w:sz w:val="24"/>
                <w:szCs w:val="24"/>
              </w:rPr>
            </w:pPr>
            <w:r>
              <w:rPr>
                <w:rFonts w:hint="eastAsia" w:ascii="Segoe UI" w:hAnsi="Segoe UI" w:eastAsia="Segoe UI" w:cs="Segoe UI"/>
                <w:i w:val="0"/>
                <w:iCs w:val="0"/>
                <w:caps w:val="0"/>
                <w:color w:val="404040"/>
                <w:spacing w:val="0"/>
                <w:sz w:val="24"/>
                <w:szCs w:val="24"/>
                <w:lang w:val="en-US" w:eastAsia="zh-CN"/>
              </w:rPr>
              <w:t>原地跳起单手投篮教学案例分析</w:t>
            </w:r>
          </w:p>
          <w:p w14:paraId="15265057">
            <w:pPr>
              <w:jc w:val="both"/>
              <w:rPr>
                <w:rFonts w:hint="eastAsia" w:ascii="宋体"/>
              </w:rPr>
            </w:pPr>
          </w:p>
          <w:p w14:paraId="771FF06E">
            <w:pPr>
              <w:rPr>
                <w:rFonts w:hint="eastAsia"/>
              </w:rPr>
            </w:pPr>
          </w:p>
        </w:tc>
      </w:tr>
      <w:tr w14:paraId="364489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6B2BEA6F">
            <w:pPr>
              <w:rPr>
                <w:rFonts w:ascii="仿宋" w:hAnsi="仿宋" w:eastAsia="仿宋"/>
                <w:sz w:val="28"/>
                <w:szCs w:val="28"/>
              </w:rPr>
            </w:pPr>
            <w:r>
              <w:rPr>
                <w:rFonts w:hint="eastAsia" w:ascii="仿宋" w:hAnsi="仿宋" w:eastAsia="仿宋"/>
                <w:sz w:val="28"/>
                <w:szCs w:val="28"/>
              </w:rPr>
              <w:t>所获荣誉：（请核对并补充，2020-2025年）</w:t>
            </w:r>
          </w:p>
          <w:p w14:paraId="69E66BEB">
            <w:pPr>
              <w:rPr>
                <w:rFonts w:hint="eastAsia" w:ascii="仿宋" w:hAnsi="仿宋" w:eastAsia="仿宋"/>
                <w:sz w:val="28"/>
                <w:szCs w:val="28"/>
              </w:rPr>
            </w:pPr>
            <w:r>
              <w:rPr>
                <w:rFonts w:hint="eastAsia" w:ascii="仿宋" w:hAnsi="仿宋" w:eastAsia="仿宋"/>
                <w:sz w:val="28"/>
                <w:szCs w:val="28"/>
                <w:lang w:val="en-US" w:eastAsia="zh-CN"/>
              </w:rPr>
              <w:t xml:space="preserve">2021.6 </w:t>
            </w:r>
            <w:r>
              <w:rPr>
                <w:rFonts w:hint="eastAsia" w:ascii="仿宋" w:hAnsi="仿宋" w:eastAsia="仿宋"/>
                <w:sz w:val="28"/>
                <w:szCs w:val="28"/>
              </w:rPr>
              <w:t>第一届上海市中等职业教育青教赛暨上海市第四届基础教育青教赛中职组选拔赛二等奖</w:t>
            </w:r>
          </w:p>
          <w:p w14:paraId="0CB736DA">
            <w:pPr>
              <w:rPr>
                <w:rFonts w:hint="eastAsia" w:ascii="仿宋" w:hAnsi="仿宋" w:eastAsia="仿宋"/>
                <w:sz w:val="28"/>
                <w:szCs w:val="28"/>
              </w:rPr>
            </w:pPr>
            <w:r>
              <w:rPr>
                <w:rFonts w:hint="eastAsia" w:ascii="仿宋" w:hAnsi="仿宋" w:eastAsia="仿宋"/>
                <w:sz w:val="28"/>
                <w:szCs w:val="28"/>
                <w:lang w:val="en-US" w:eastAsia="zh-CN"/>
              </w:rPr>
              <w:t>2021.7</w:t>
            </w:r>
            <w:r>
              <w:rPr>
                <w:rFonts w:hint="eastAsia" w:ascii="仿宋" w:hAnsi="仿宋" w:eastAsia="仿宋"/>
                <w:sz w:val="28"/>
                <w:szCs w:val="28"/>
              </w:rPr>
              <w:t>第四届上海市基础教育青年教师教学竞赛 优秀奖</w:t>
            </w:r>
          </w:p>
          <w:p w14:paraId="51B2BC64">
            <w:pPr>
              <w:rPr>
                <w:rFonts w:ascii="仿宋" w:hAnsi="仿宋" w:eastAsia="仿宋"/>
                <w:sz w:val="28"/>
                <w:szCs w:val="28"/>
              </w:rPr>
            </w:pPr>
          </w:p>
          <w:p w14:paraId="7F3C82AB">
            <w:pPr>
              <w:rPr>
                <w:rFonts w:ascii="仿宋" w:hAnsi="仿宋" w:eastAsia="仿宋"/>
                <w:sz w:val="28"/>
                <w:szCs w:val="28"/>
              </w:rPr>
            </w:pPr>
            <w:bookmarkStart w:id="0" w:name="_GoBack"/>
            <w:bookmarkEnd w:id="0"/>
          </w:p>
          <w:p w14:paraId="29F77F22">
            <w:pPr>
              <w:rPr>
                <w:rFonts w:ascii="仿宋" w:hAnsi="仿宋" w:eastAsia="仿宋"/>
                <w:sz w:val="28"/>
                <w:szCs w:val="28"/>
              </w:rPr>
            </w:pPr>
          </w:p>
          <w:p w14:paraId="462C3F01">
            <w:pPr>
              <w:rPr>
                <w:rFonts w:ascii="仿宋" w:hAnsi="仿宋" w:eastAsia="仿宋"/>
                <w:sz w:val="28"/>
                <w:szCs w:val="28"/>
              </w:rPr>
            </w:pPr>
          </w:p>
          <w:p w14:paraId="1F4AC7DE">
            <w:pPr>
              <w:rPr>
                <w:rFonts w:ascii="仿宋" w:hAnsi="仿宋" w:eastAsia="仿宋"/>
                <w:sz w:val="28"/>
                <w:szCs w:val="28"/>
              </w:rPr>
            </w:pPr>
          </w:p>
          <w:p w14:paraId="0C79C343">
            <w:pPr>
              <w:rPr>
                <w:rFonts w:hint="eastAsia"/>
              </w:rPr>
            </w:pPr>
          </w:p>
        </w:tc>
      </w:tr>
    </w:tbl>
    <w:p w14:paraId="2FE6FD3F">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2"/>
  </w:compat>
  <w:rsids>
    <w:rsidRoot w:val="008D28A8"/>
    <w:rsid w:val="00166A8D"/>
    <w:rsid w:val="004178F3"/>
    <w:rsid w:val="00536CF9"/>
    <w:rsid w:val="00675021"/>
    <w:rsid w:val="006C31F5"/>
    <w:rsid w:val="00721230"/>
    <w:rsid w:val="008D28A8"/>
    <w:rsid w:val="008F6C4A"/>
    <w:rsid w:val="00D105CF"/>
    <w:rsid w:val="00DB032F"/>
    <w:rsid w:val="0FAA73A1"/>
    <w:rsid w:val="2FC77553"/>
    <w:rsid w:val="5C712478"/>
    <w:rsid w:val="669C4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6"/>
    <w:qFormat/>
    <w:uiPriority w:val="9"/>
    <w:pPr>
      <w:keepNext/>
      <w:keepLines/>
      <w:spacing w:before="480" w:after="80"/>
      <w:outlineLvl w:val="0"/>
    </w:pPr>
    <w:rPr>
      <w:rFonts w:asciiTheme="majorHAnsi" w:hAnsiTheme="majorHAnsi" w:eastAsiaTheme="majorEastAsia" w:cstheme="majorBidi"/>
      <w:color w:val="0F4761" w:themeColor="accent1" w:themeShade="BF"/>
      <w:sz w:val="48"/>
      <w:szCs w:val="48"/>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40"/>
      <w:szCs w:val="40"/>
    </w:rPr>
  </w:style>
  <w:style w:type="paragraph" w:styleId="4">
    <w:name w:val="heading 3"/>
    <w:basedOn w:val="1"/>
    <w:next w:val="1"/>
    <w:link w:val="18"/>
    <w:semiHidden/>
    <w:unhideWhenUsed/>
    <w:qFormat/>
    <w:uiPriority w:val="9"/>
    <w:pPr>
      <w:keepNext/>
      <w:keepLines/>
      <w:spacing w:before="160" w:after="80"/>
      <w:outlineLvl w:val="2"/>
    </w:pPr>
    <w:rPr>
      <w:rFonts w:asciiTheme="majorHAnsi" w:hAnsiTheme="majorHAnsi" w:eastAsiaTheme="majorEastAsia" w:cstheme="majorBidi"/>
      <w:color w:val="0F4761" w:themeColor="accent1" w:themeShade="BF"/>
      <w:sz w:val="32"/>
      <w:szCs w:val="32"/>
    </w:rPr>
  </w:style>
  <w:style w:type="paragraph" w:styleId="5">
    <w:name w:val="heading 4"/>
    <w:basedOn w:val="1"/>
    <w:next w:val="1"/>
    <w:link w:val="19"/>
    <w:semiHidden/>
    <w:unhideWhenUsed/>
    <w:qFormat/>
    <w:uiPriority w:val="9"/>
    <w:pPr>
      <w:keepNext/>
      <w:keepLines/>
      <w:spacing w:before="80" w:after="40"/>
      <w:outlineLvl w:val="3"/>
    </w:pPr>
    <w:rPr>
      <w:rFonts w:cstheme="majorBidi"/>
      <w:color w:val="0F4761" w:themeColor="accent1" w:themeShade="BF"/>
      <w:sz w:val="28"/>
      <w:szCs w:val="28"/>
    </w:rPr>
  </w:style>
  <w:style w:type="paragraph" w:styleId="6">
    <w:name w:val="heading 5"/>
    <w:basedOn w:val="1"/>
    <w:next w:val="1"/>
    <w:link w:val="20"/>
    <w:semiHidden/>
    <w:unhideWhenUsed/>
    <w:qFormat/>
    <w:uiPriority w:val="9"/>
    <w:pPr>
      <w:keepNext/>
      <w:keepLines/>
      <w:spacing w:before="80" w:after="40"/>
      <w:outlineLvl w:val="4"/>
    </w:pPr>
    <w:rPr>
      <w:rFonts w:cstheme="majorBidi"/>
      <w:color w:val="0F4761" w:themeColor="accent1" w:themeShade="BF"/>
      <w:sz w:val="24"/>
      <w:szCs w:val="24"/>
    </w:rPr>
  </w:style>
  <w:style w:type="paragraph" w:styleId="7">
    <w:name w:val="heading 6"/>
    <w:basedOn w:val="1"/>
    <w:next w:val="1"/>
    <w:link w:val="21"/>
    <w:semiHidden/>
    <w:unhideWhenUsed/>
    <w:qFormat/>
    <w:uiPriority w:val="9"/>
    <w:pPr>
      <w:keepNext/>
      <w:keepLines/>
      <w:spacing w:before="40"/>
      <w:outlineLvl w:val="5"/>
    </w:pPr>
    <w:rPr>
      <w:rFonts w:cstheme="majorBidi"/>
      <w:b/>
      <w:bCs/>
      <w:color w:val="0F4761" w:themeColor="accent1" w:themeShade="BF"/>
    </w:rPr>
  </w:style>
  <w:style w:type="paragraph" w:styleId="8">
    <w:name w:val="heading 7"/>
    <w:basedOn w:val="1"/>
    <w:next w:val="1"/>
    <w:link w:val="22"/>
    <w:semiHidden/>
    <w:unhideWhenUsed/>
    <w:qFormat/>
    <w:uiPriority w:val="9"/>
    <w:pPr>
      <w:keepNext/>
      <w:keepLines/>
      <w:spacing w:before="40"/>
      <w:outlineLvl w:val="6"/>
    </w:pPr>
    <w:rPr>
      <w:rFonts w:cstheme="majorBidi"/>
      <w:b/>
      <w:bCs/>
      <w:color w:val="585858" w:themeColor="text1" w:themeTint="A6"/>
    </w:rPr>
  </w:style>
  <w:style w:type="paragraph" w:styleId="9">
    <w:name w:val="heading 8"/>
    <w:basedOn w:val="1"/>
    <w:next w:val="1"/>
    <w:link w:val="23"/>
    <w:semiHidden/>
    <w:unhideWhenUsed/>
    <w:qFormat/>
    <w:uiPriority w:val="9"/>
    <w:pPr>
      <w:keepNext/>
      <w:keepLines/>
      <w:outlineLvl w:val="7"/>
    </w:pPr>
    <w:rPr>
      <w:rFonts w:cstheme="majorBidi"/>
      <w:color w:val="585858" w:themeColor="text1" w:themeTint="A6"/>
    </w:rPr>
  </w:style>
  <w:style w:type="paragraph" w:styleId="10">
    <w:name w:val="heading 9"/>
    <w:basedOn w:val="1"/>
    <w:next w:val="1"/>
    <w:link w:val="24"/>
    <w:semiHidden/>
    <w:unhideWhenUsed/>
    <w:qFormat/>
    <w:uiPriority w:val="9"/>
    <w:pPr>
      <w:keepNext/>
      <w:keepLines/>
      <w:outlineLvl w:val="8"/>
    </w:pPr>
    <w:rPr>
      <w:rFonts w:eastAsiaTheme="majorEastAsia" w:cstheme="majorBidi"/>
      <w:color w:val="585858" w:themeColor="text1" w:themeTint="A6"/>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6"/>
    <w:qFormat/>
    <w:uiPriority w:val="11"/>
    <w:pPr>
      <w:spacing w:after="160"/>
      <w:jc w:val="center"/>
    </w:pPr>
    <w:rPr>
      <w:rFonts w:asciiTheme="majorHAnsi" w:hAnsiTheme="majorHAnsi" w:eastAsiaTheme="majorEastAsia" w:cstheme="majorBidi"/>
      <w:color w:val="585858" w:themeColor="text1" w:themeTint="A6"/>
      <w:spacing w:val="15"/>
      <w:sz w:val="28"/>
      <w:szCs w:val="28"/>
    </w:rPr>
  </w:style>
  <w:style w:type="paragraph" w:styleId="12">
    <w:name w:val="Title"/>
    <w:basedOn w:val="1"/>
    <w:next w:val="1"/>
    <w:link w:val="25"/>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标题 1 字符"/>
    <w:basedOn w:val="15"/>
    <w:link w:val="2"/>
    <w:qFormat/>
    <w:uiPriority w:val="9"/>
    <w:rPr>
      <w:rFonts w:asciiTheme="majorHAnsi" w:hAnsiTheme="majorHAnsi" w:eastAsiaTheme="majorEastAsia" w:cstheme="majorBidi"/>
      <w:color w:val="0F4761" w:themeColor="accent1" w:themeShade="BF"/>
      <w:sz w:val="48"/>
      <w:szCs w:val="48"/>
    </w:rPr>
  </w:style>
  <w:style w:type="character" w:customStyle="1" w:styleId="17">
    <w:name w:val="标题 2 字符"/>
    <w:basedOn w:val="15"/>
    <w:link w:val="3"/>
    <w:semiHidden/>
    <w:qFormat/>
    <w:uiPriority w:val="9"/>
    <w:rPr>
      <w:rFonts w:asciiTheme="majorHAnsi" w:hAnsiTheme="majorHAnsi" w:eastAsiaTheme="majorEastAsia" w:cstheme="majorBidi"/>
      <w:color w:val="0F4761" w:themeColor="accent1" w:themeShade="BF"/>
      <w:sz w:val="40"/>
      <w:szCs w:val="40"/>
    </w:rPr>
  </w:style>
  <w:style w:type="character" w:customStyle="1" w:styleId="18">
    <w:name w:val="标题 3 字符"/>
    <w:basedOn w:val="15"/>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19">
    <w:name w:val="标题 4 字符"/>
    <w:basedOn w:val="15"/>
    <w:link w:val="5"/>
    <w:semiHidden/>
    <w:qFormat/>
    <w:uiPriority w:val="9"/>
    <w:rPr>
      <w:rFonts w:cstheme="majorBidi"/>
      <w:color w:val="0F4761" w:themeColor="accent1" w:themeShade="BF"/>
      <w:sz w:val="28"/>
      <w:szCs w:val="28"/>
    </w:rPr>
  </w:style>
  <w:style w:type="character" w:customStyle="1" w:styleId="20">
    <w:name w:val="标题 5 字符"/>
    <w:basedOn w:val="15"/>
    <w:link w:val="6"/>
    <w:semiHidden/>
    <w:qFormat/>
    <w:uiPriority w:val="9"/>
    <w:rPr>
      <w:rFonts w:cstheme="majorBidi"/>
      <w:color w:val="0F4761" w:themeColor="accent1" w:themeShade="BF"/>
      <w:sz w:val="24"/>
      <w:szCs w:val="24"/>
    </w:rPr>
  </w:style>
  <w:style w:type="character" w:customStyle="1" w:styleId="21">
    <w:name w:val="标题 6 字符"/>
    <w:basedOn w:val="15"/>
    <w:link w:val="7"/>
    <w:semiHidden/>
    <w:qFormat/>
    <w:uiPriority w:val="9"/>
    <w:rPr>
      <w:rFonts w:cstheme="majorBidi"/>
      <w:b/>
      <w:bCs/>
      <w:color w:val="0F4761" w:themeColor="accent1" w:themeShade="BF"/>
    </w:rPr>
  </w:style>
  <w:style w:type="character" w:customStyle="1" w:styleId="22">
    <w:name w:val="标题 7 字符"/>
    <w:basedOn w:val="15"/>
    <w:link w:val="8"/>
    <w:semiHidden/>
    <w:qFormat/>
    <w:uiPriority w:val="9"/>
    <w:rPr>
      <w:rFonts w:cstheme="majorBidi"/>
      <w:b/>
      <w:bCs/>
      <w:color w:val="585858" w:themeColor="text1" w:themeTint="A6"/>
    </w:rPr>
  </w:style>
  <w:style w:type="character" w:customStyle="1" w:styleId="23">
    <w:name w:val="标题 8 字符"/>
    <w:basedOn w:val="15"/>
    <w:link w:val="9"/>
    <w:semiHidden/>
    <w:qFormat/>
    <w:uiPriority w:val="9"/>
    <w:rPr>
      <w:rFonts w:cstheme="majorBidi"/>
      <w:color w:val="585858" w:themeColor="text1" w:themeTint="A6"/>
    </w:rPr>
  </w:style>
  <w:style w:type="character" w:customStyle="1" w:styleId="24">
    <w:name w:val="标题 9 字符"/>
    <w:basedOn w:val="15"/>
    <w:link w:val="10"/>
    <w:semiHidden/>
    <w:qFormat/>
    <w:uiPriority w:val="9"/>
    <w:rPr>
      <w:rFonts w:eastAsiaTheme="majorEastAsia" w:cstheme="majorBidi"/>
      <w:color w:val="585858" w:themeColor="text1" w:themeTint="A6"/>
    </w:rPr>
  </w:style>
  <w:style w:type="character" w:customStyle="1" w:styleId="25">
    <w:name w:val="标题 字符"/>
    <w:basedOn w:val="15"/>
    <w:link w:val="12"/>
    <w:qFormat/>
    <w:uiPriority w:val="10"/>
    <w:rPr>
      <w:rFonts w:asciiTheme="majorHAnsi" w:hAnsiTheme="majorHAnsi" w:eastAsiaTheme="majorEastAsia" w:cstheme="majorBidi"/>
      <w:spacing w:val="-10"/>
      <w:kern w:val="28"/>
      <w:sz w:val="56"/>
      <w:szCs w:val="56"/>
    </w:rPr>
  </w:style>
  <w:style w:type="character" w:customStyle="1" w:styleId="26">
    <w:name w:val="副标题 字符"/>
    <w:basedOn w:val="15"/>
    <w:link w:val="11"/>
    <w:qFormat/>
    <w:uiPriority w:val="11"/>
    <w:rPr>
      <w:rFonts w:asciiTheme="majorHAnsi" w:hAnsiTheme="majorHAnsi" w:eastAsiaTheme="majorEastAsia" w:cstheme="majorBidi"/>
      <w:color w:val="585858" w:themeColor="text1" w:themeTint="A6"/>
      <w:spacing w:val="15"/>
      <w:sz w:val="28"/>
      <w:szCs w:val="28"/>
    </w:rPr>
  </w:style>
  <w:style w:type="paragraph" w:styleId="27">
    <w:name w:val="Quote"/>
    <w:basedOn w:val="1"/>
    <w:next w:val="1"/>
    <w:link w:val="28"/>
    <w:qFormat/>
    <w:uiPriority w:val="29"/>
    <w:pPr>
      <w:spacing w:before="160" w:after="160"/>
      <w:jc w:val="center"/>
    </w:pPr>
    <w:rPr>
      <w:i/>
      <w:iCs/>
      <w:color w:val="3F3F3F" w:themeColor="text1" w:themeTint="BF"/>
    </w:rPr>
  </w:style>
  <w:style w:type="character" w:customStyle="1" w:styleId="28">
    <w:name w:val="引用 字符"/>
    <w:basedOn w:val="15"/>
    <w:link w:val="27"/>
    <w:qFormat/>
    <w:uiPriority w:val="29"/>
    <w:rPr>
      <w:i/>
      <w:iCs/>
      <w:color w:val="3F3F3F" w:themeColor="text1" w:themeTint="BF"/>
    </w:rPr>
  </w:style>
  <w:style w:type="paragraph" w:styleId="29">
    <w:name w:val="List Paragraph"/>
    <w:basedOn w:val="1"/>
    <w:qFormat/>
    <w:uiPriority w:val="34"/>
    <w:pPr>
      <w:ind w:left="720"/>
      <w:contextualSpacing/>
    </w:pPr>
  </w:style>
  <w:style w:type="character" w:customStyle="1" w:styleId="30">
    <w:name w:val="Intense Emphasis"/>
    <w:basedOn w:val="15"/>
    <w:qFormat/>
    <w:uiPriority w:val="21"/>
    <w:rPr>
      <w:i/>
      <w:iCs/>
      <w:color w:val="0F4761"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customStyle="1" w:styleId="32">
    <w:name w:val="明显引用 字符"/>
    <w:basedOn w:val="15"/>
    <w:link w:val="31"/>
    <w:qFormat/>
    <w:uiPriority w:val="30"/>
    <w:rPr>
      <w:i/>
      <w:iCs/>
      <w:color w:val="0F4761" w:themeColor="accent1" w:themeShade="BF"/>
    </w:rPr>
  </w:style>
  <w:style w:type="character" w:customStyle="1" w:styleId="33">
    <w:name w:val="Intense Reference"/>
    <w:basedOn w:val="15"/>
    <w:qFormat/>
    <w:uiPriority w:val="32"/>
    <w:rPr>
      <w:b/>
      <w:bCs/>
      <w:smallCaps/>
      <w:color w:val="0F4761" w:themeColor="accent1" w:themeShade="BF"/>
      <w:spacing w:val="5"/>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LENOVO</Company>
  <Pages>1</Pages>
  <Words>125</Words>
  <Characters>135</Characters>
  <Lines>1</Lines>
  <Paragraphs>1</Paragraphs>
  <TotalTime>44</TotalTime>
  <ScaleCrop>false</ScaleCrop>
  <LinksUpToDate>false</LinksUpToDate>
  <CharactersWithSpaces>136</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2025-03-11T06:45:00Z</dcterms:created>
  <dc:creator>LENOVO</dc:creator>
  <cp:lastModifiedBy>乐痴</cp:lastModifiedBy>
  <dcterms:modified xsi:type="dcterms:W3CDTF">2025-03-11T09:38:51Z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eyJoZGlkIjoiZjM2MGM2OTgyYWQ3ZWY5OGVlNTk2MmYxYTk1NzVjOWIiLCJ1c2VySWQiOiI0NTYzODM2MTMifQ==</vt:lpwstr>
  </property>
  <property fmtid="{D5CDD505-2E9C-101B-9397-08002B2CF9AE}" pid="3" name="KSOProductBuildVer">
    <vt:lpwstr>2052-12.1.0.18912</vt:lpwstr>
  </property>
  <property fmtid="{D5CDD505-2E9C-101B-9397-08002B2CF9AE}" pid="4" name="ICV">
    <vt:lpwstr>E5DFD2EADFF4493E8F6AC802352019E9_12</vt:lpwstr>
  </property>
</Properties>
</file>