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43E28" w14:textId="77777777" w:rsidR="004949ED" w:rsidRDefault="004A59E5">
      <w:pPr>
        <w:rPr>
          <w:rFonts w:ascii="仿宋" w:eastAsia="仿宋" w:hAnsi="仿宋"/>
          <w:sz w:val="28"/>
          <w:szCs w:val="28"/>
        </w:rPr>
      </w:pPr>
      <w:r>
        <w:rPr>
          <w:rFonts w:ascii="仿宋" w:eastAsia="仿宋" w:hAnsi="仿宋" w:hint="eastAsia"/>
          <w:sz w:val="28"/>
          <w:szCs w:val="28"/>
          <w:highlight w:val="yellow"/>
        </w:rPr>
        <w:t>名师介绍：学科带头人、骨干教师、获得教学名师称号的教师信息，包括个人简介、教学成果、所获荣誉、教授课程等，突出师资优势。</w:t>
      </w:r>
    </w:p>
    <w:tbl>
      <w:tblPr>
        <w:tblStyle w:val="a7"/>
        <w:tblW w:w="0" w:type="auto"/>
        <w:tblLook w:val="04A0" w:firstRow="1" w:lastRow="0" w:firstColumn="1" w:lastColumn="0" w:noHBand="0" w:noVBand="1"/>
      </w:tblPr>
      <w:tblGrid>
        <w:gridCol w:w="3936"/>
        <w:gridCol w:w="4586"/>
      </w:tblGrid>
      <w:tr w:rsidR="004949ED" w14:paraId="44691A1F" w14:textId="77777777">
        <w:tc>
          <w:tcPr>
            <w:tcW w:w="3936" w:type="dxa"/>
          </w:tcPr>
          <w:p w14:paraId="156EC074" w14:textId="77777777" w:rsidR="004949ED" w:rsidRDefault="004A59E5">
            <w:pPr>
              <w:rPr>
                <w:rFonts w:ascii="仿宋" w:eastAsia="仿宋" w:hAnsi="仿宋"/>
                <w:sz w:val="28"/>
                <w:szCs w:val="28"/>
              </w:rPr>
            </w:pPr>
            <w:r>
              <w:rPr>
                <w:rFonts w:ascii="仿宋" w:eastAsia="仿宋" w:hAnsi="仿宋" w:hint="eastAsia"/>
                <w:sz w:val="28"/>
                <w:szCs w:val="28"/>
              </w:rPr>
              <w:t>姓名</w:t>
            </w:r>
          </w:p>
        </w:tc>
        <w:tc>
          <w:tcPr>
            <w:tcW w:w="4586" w:type="dxa"/>
          </w:tcPr>
          <w:p w14:paraId="54D9D910" w14:textId="77777777" w:rsidR="004949ED" w:rsidRPr="009D2560" w:rsidRDefault="004A59E5">
            <w:pPr>
              <w:rPr>
                <w:rFonts w:ascii="仿宋" w:eastAsia="仿宋" w:hAnsi="仿宋"/>
                <w:sz w:val="28"/>
                <w:szCs w:val="28"/>
              </w:rPr>
            </w:pPr>
            <w:r w:rsidRPr="009D2560">
              <w:rPr>
                <w:rFonts w:ascii="仿宋" w:eastAsia="仿宋" w:hAnsi="仿宋" w:hint="eastAsia"/>
                <w:sz w:val="28"/>
                <w:szCs w:val="28"/>
              </w:rPr>
              <w:t>干露</w:t>
            </w:r>
            <w:proofErr w:type="gramStart"/>
            <w:r w:rsidRPr="009D2560">
              <w:rPr>
                <w:rFonts w:ascii="仿宋" w:eastAsia="仿宋" w:hAnsi="仿宋" w:hint="eastAsia"/>
                <w:sz w:val="28"/>
                <w:szCs w:val="28"/>
              </w:rPr>
              <w:t>怡</w:t>
            </w:r>
            <w:proofErr w:type="gramEnd"/>
          </w:p>
        </w:tc>
      </w:tr>
      <w:tr w:rsidR="004949ED" w14:paraId="0EC4F9AB" w14:textId="77777777">
        <w:tc>
          <w:tcPr>
            <w:tcW w:w="3936" w:type="dxa"/>
          </w:tcPr>
          <w:p w14:paraId="0F1BF2E7" w14:textId="5FB2DF09" w:rsidR="004949ED" w:rsidRDefault="009057A5">
            <w:pPr>
              <w:rPr>
                <w:rFonts w:ascii="仿宋" w:eastAsia="仿宋" w:hAnsi="仿宋"/>
                <w:sz w:val="28"/>
                <w:szCs w:val="28"/>
              </w:rPr>
            </w:pPr>
            <w:r>
              <w:rPr>
                <w:rFonts w:ascii="仿宋" w:eastAsia="仿宋" w:hAnsi="仿宋" w:hint="eastAsia"/>
                <w:sz w:val="28"/>
                <w:szCs w:val="28"/>
              </w:rPr>
              <w:t>类型</w:t>
            </w:r>
          </w:p>
        </w:tc>
        <w:tc>
          <w:tcPr>
            <w:tcW w:w="4586" w:type="dxa"/>
          </w:tcPr>
          <w:p w14:paraId="3E424104" w14:textId="77777777" w:rsidR="004949ED" w:rsidRPr="009D2560" w:rsidRDefault="004A59E5">
            <w:pPr>
              <w:rPr>
                <w:rFonts w:ascii="仿宋" w:eastAsia="仿宋" w:hAnsi="仿宋"/>
                <w:sz w:val="28"/>
                <w:szCs w:val="28"/>
              </w:rPr>
            </w:pPr>
            <w:r w:rsidRPr="009D2560">
              <w:rPr>
                <w:rFonts w:ascii="仿宋" w:eastAsia="仿宋" w:hAnsi="仿宋" w:hint="eastAsia"/>
                <w:sz w:val="28"/>
                <w:szCs w:val="28"/>
              </w:rPr>
              <w:t>区骨干后备</w:t>
            </w:r>
          </w:p>
        </w:tc>
      </w:tr>
      <w:tr w:rsidR="004949ED" w14:paraId="228B87D5" w14:textId="77777777">
        <w:tc>
          <w:tcPr>
            <w:tcW w:w="8522" w:type="dxa"/>
            <w:gridSpan w:val="2"/>
          </w:tcPr>
          <w:p w14:paraId="35B2FDB1" w14:textId="77777777" w:rsidR="004949ED" w:rsidRPr="004F2A76" w:rsidRDefault="004A59E5">
            <w:pPr>
              <w:rPr>
                <w:rFonts w:ascii="宋体" w:eastAsia="宋体" w:hAnsi="宋体"/>
                <w:sz w:val="24"/>
                <w:szCs w:val="28"/>
              </w:rPr>
            </w:pPr>
            <w:r w:rsidRPr="004F2A76">
              <w:rPr>
                <w:rFonts w:ascii="宋体" w:eastAsia="宋体" w:hAnsi="宋体" w:hint="eastAsia"/>
                <w:sz w:val="24"/>
                <w:szCs w:val="28"/>
              </w:rPr>
              <w:t>个人简介：（包括教授课程、个人优势等不少于</w:t>
            </w:r>
            <w:r w:rsidRPr="004F2A76">
              <w:rPr>
                <w:rFonts w:ascii="宋体" w:eastAsia="宋体" w:hAnsi="宋体" w:hint="eastAsia"/>
                <w:sz w:val="24"/>
                <w:szCs w:val="28"/>
              </w:rPr>
              <w:t>200</w:t>
            </w:r>
            <w:r w:rsidRPr="004F2A76">
              <w:rPr>
                <w:rFonts w:ascii="宋体" w:eastAsia="宋体" w:hAnsi="宋体" w:hint="eastAsia"/>
                <w:sz w:val="24"/>
                <w:szCs w:val="28"/>
              </w:rPr>
              <w:t>字</w:t>
            </w:r>
            <w:r w:rsidRPr="004F2A76">
              <w:rPr>
                <w:rFonts w:ascii="宋体" w:eastAsia="宋体" w:hAnsi="宋体" w:hint="eastAsia"/>
                <w:sz w:val="24"/>
                <w:szCs w:val="28"/>
              </w:rPr>
              <w:t xml:space="preserve"> </w:t>
            </w:r>
            <w:r w:rsidRPr="004F2A76">
              <w:rPr>
                <w:rFonts w:ascii="宋体" w:eastAsia="宋体" w:hAnsi="宋体"/>
                <w:sz w:val="24"/>
                <w:szCs w:val="28"/>
              </w:rPr>
              <w:t>）</w:t>
            </w:r>
          </w:p>
          <w:p w14:paraId="4427F921" w14:textId="13EF2952" w:rsidR="004F2A76" w:rsidRPr="009057A5" w:rsidRDefault="004F2A76" w:rsidP="009057A5">
            <w:pPr>
              <w:spacing w:line="360" w:lineRule="auto"/>
              <w:ind w:firstLineChars="200" w:firstLine="480"/>
              <w:rPr>
                <w:rFonts w:hint="eastAsia"/>
                <w:sz w:val="24"/>
              </w:rPr>
            </w:pPr>
            <w:r w:rsidRPr="004F2A76">
              <w:rPr>
                <w:rFonts w:ascii="宋体" w:eastAsia="宋体" w:hAnsi="宋体" w:hint="eastAsia"/>
                <w:sz w:val="24"/>
                <w:szCs w:val="28"/>
              </w:rPr>
              <w:t>工作至今，我时刻牢记学校的规章制度，将求实创造、为人师表作为职业道德要求，严格自律。以积极的主人翁姿态对待学校的各项工作，工作踏实，具有强烈的责任心。热爱教育事业，热爱学生，在工作上能够积极完成学校的各项工作任务。</w:t>
            </w:r>
            <w:r w:rsidR="009057A5">
              <w:rPr>
                <w:rFonts w:ascii="宋体" w:eastAsia="宋体" w:hAnsi="宋体" w:hint="eastAsia"/>
                <w:sz w:val="24"/>
                <w:szCs w:val="28"/>
              </w:rPr>
              <w:t>我与同事关系融洽，乐于助人，</w:t>
            </w:r>
            <w:r w:rsidRPr="004F2A76">
              <w:rPr>
                <w:rFonts w:ascii="宋体" w:eastAsia="宋体" w:hAnsi="宋体" w:hint="eastAsia"/>
                <w:sz w:val="24"/>
                <w:szCs w:val="28"/>
              </w:rPr>
              <w:t>善于聆听接受不同的意见，虚心向他人学习。</w:t>
            </w:r>
            <w:r w:rsidR="009057A5">
              <w:rPr>
                <w:rFonts w:ascii="宋体" w:eastAsia="宋体" w:hAnsi="宋体" w:hint="eastAsia"/>
                <w:sz w:val="24"/>
                <w:szCs w:val="28"/>
              </w:rPr>
              <w:t>我开阔视野</w:t>
            </w:r>
            <w:r w:rsidR="009057A5" w:rsidRPr="009057A5">
              <w:rPr>
                <w:rFonts w:ascii="宋体" w:eastAsia="宋体" w:hAnsi="宋体" w:hint="eastAsia"/>
                <w:sz w:val="24"/>
                <w:szCs w:val="28"/>
              </w:rPr>
              <w:t>善于思考，注重反思，能在工作中以理论结合实践，从而提高课堂教学效果，完善和提高自身教学能力。有一定的教学经验和理论基础，并积极参加各类教育教学提升培训和继续学习，同时也具有较强的带班能力。</w:t>
            </w:r>
          </w:p>
          <w:p w14:paraId="0B69992B" w14:textId="77777777" w:rsidR="004949ED" w:rsidRDefault="004F2A76" w:rsidP="009D2560">
            <w:pPr>
              <w:spacing w:line="360" w:lineRule="auto"/>
              <w:ind w:firstLineChars="200" w:firstLine="480"/>
              <w:rPr>
                <w:rFonts w:ascii="宋体" w:eastAsia="宋体" w:hAnsi="宋体"/>
                <w:sz w:val="24"/>
                <w:szCs w:val="28"/>
              </w:rPr>
            </w:pPr>
            <w:r w:rsidRPr="004F2A76">
              <w:rPr>
                <w:rFonts w:ascii="宋体" w:eastAsia="宋体" w:hAnsi="宋体" w:hint="eastAsia"/>
                <w:sz w:val="24"/>
                <w:szCs w:val="28"/>
              </w:rPr>
              <w:t>我先后承担了</w:t>
            </w:r>
            <w:r w:rsidR="009057A5">
              <w:rPr>
                <w:rFonts w:ascii="宋体" w:eastAsia="宋体" w:hAnsi="宋体" w:hint="eastAsia"/>
                <w:sz w:val="24"/>
                <w:szCs w:val="28"/>
              </w:rPr>
              <w:t>幼儿</w:t>
            </w:r>
            <w:r w:rsidRPr="004F2A76">
              <w:rPr>
                <w:rFonts w:ascii="宋体" w:eastAsia="宋体" w:hAnsi="宋体" w:hint="eastAsia"/>
                <w:sz w:val="24"/>
                <w:szCs w:val="28"/>
              </w:rPr>
              <w:t>保育专业的</w:t>
            </w:r>
            <w:r w:rsidRPr="004F2A76">
              <w:rPr>
                <w:rFonts w:ascii="宋体" w:eastAsia="宋体" w:hAnsi="宋体" w:hint="eastAsia"/>
                <w:sz w:val="24"/>
                <w:szCs w:val="28"/>
              </w:rPr>
              <w:t>托幼园所保育入门、婴幼儿运动保育、婴幼儿游戏活动保育、婴幼儿学习活动保育、婴幼儿常见病的识别与应对、婴幼儿急症救助与突发事件应急处理</w:t>
            </w:r>
            <w:r w:rsidRPr="004F2A76">
              <w:rPr>
                <w:rFonts w:ascii="宋体" w:eastAsia="宋体" w:hAnsi="宋体" w:hint="eastAsia"/>
                <w:sz w:val="24"/>
                <w:szCs w:val="28"/>
              </w:rPr>
              <w:t>、幼儿文学作</w:t>
            </w:r>
            <w:proofErr w:type="gramStart"/>
            <w:r w:rsidRPr="004F2A76">
              <w:rPr>
                <w:rFonts w:ascii="宋体" w:eastAsia="宋体" w:hAnsi="宋体" w:hint="eastAsia"/>
                <w:sz w:val="24"/>
                <w:szCs w:val="28"/>
              </w:rPr>
              <w:t>品赏读</w:t>
            </w:r>
            <w:proofErr w:type="gramEnd"/>
            <w:r w:rsidRPr="004F2A76">
              <w:rPr>
                <w:rFonts w:ascii="宋体" w:eastAsia="宋体" w:hAnsi="宋体" w:hint="eastAsia"/>
                <w:sz w:val="24"/>
                <w:szCs w:val="28"/>
              </w:rPr>
              <w:t>等课的教学工作</w:t>
            </w:r>
            <w:r w:rsidRPr="004F2A76">
              <w:rPr>
                <w:rFonts w:ascii="宋体" w:eastAsia="宋体" w:hAnsi="宋体" w:hint="eastAsia"/>
                <w:sz w:val="24"/>
                <w:szCs w:val="28"/>
              </w:rPr>
              <w:t>，同时也承担了学前教育专业的学前卫生学和语言文学基础等课程的教学工作</w:t>
            </w:r>
            <w:r w:rsidRPr="004F2A76">
              <w:rPr>
                <w:rFonts w:ascii="宋体" w:eastAsia="宋体" w:hAnsi="宋体" w:hint="eastAsia"/>
                <w:sz w:val="24"/>
                <w:szCs w:val="28"/>
              </w:rPr>
              <w:t>。在自己学科教学中，我仔细备课，认真钻研学习课程标准，做好教学常规工作。在教学的过程中，我也不断翻阅资料，查找适合的材料进行教材的补充，辅助教学。阅读有关学前教育专业、教育教学的书籍，努力提高自己的教学水平。我积极参加教科研活动，不断学习，努力充实自己的知识储备，学习前沿的教学理念、教学方法，提高教学水平和教科研能力。</w:t>
            </w:r>
          </w:p>
          <w:p w14:paraId="5E85FE8B" w14:textId="77777777" w:rsidR="009057A5" w:rsidRDefault="009057A5" w:rsidP="009D2560">
            <w:pPr>
              <w:spacing w:line="360" w:lineRule="auto"/>
              <w:ind w:firstLineChars="200" w:firstLine="480"/>
              <w:rPr>
                <w:rFonts w:ascii="宋体" w:eastAsia="宋体" w:hAnsi="宋体"/>
                <w:sz w:val="24"/>
                <w:szCs w:val="28"/>
              </w:rPr>
            </w:pPr>
          </w:p>
          <w:p w14:paraId="1B65DE9B" w14:textId="77777777" w:rsidR="009057A5" w:rsidRDefault="009057A5" w:rsidP="009D2560">
            <w:pPr>
              <w:spacing w:line="360" w:lineRule="auto"/>
              <w:ind w:firstLineChars="200" w:firstLine="480"/>
              <w:rPr>
                <w:rFonts w:ascii="宋体" w:eastAsia="宋体" w:hAnsi="宋体"/>
                <w:sz w:val="24"/>
                <w:szCs w:val="28"/>
              </w:rPr>
            </w:pPr>
          </w:p>
          <w:p w14:paraId="2A63685C" w14:textId="77777777" w:rsidR="009057A5" w:rsidRDefault="009057A5" w:rsidP="009D2560">
            <w:pPr>
              <w:spacing w:line="360" w:lineRule="auto"/>
              <w:ind w:firstLineChars="200" w:firstLine="480"/>
              <w:rPr>
                <w:rFonts w:ascii="宋体" w:eastAsia="宋体" w:hAnsi="宋体"/>
                <w:sz w:val="24"/>
                <w:szCs w:val="28"/>
              </w:rPr>
            </w:pPr>
          </w:p>
          <w:p w14:paraId="29E7D0BD" w14:textId="77777777" w:rsidR="009057A5" w:rsidRDefault="009057A5" w:rsidP="009D2560">
            <w:pPr>
              <w:spacing w:line="360" w:lineRule="auto"/>
              <w:ind w:firstLineChars="200" w:firstLine="480"/>
              <w:rPr>
                <w:rFonts w:ascii="宋体" w:eastAsia="宋体" w:hAnsi="宋体"/>
                <w:sz w:val="24"/>
                <w:szCs w:val="28"/>
              </w:rPr>
            </w:pPr>
          </w:p>
          <w:p w14:paraId="516309D8" w14:textId="77777777" w:rsidR="009057A5" w:rsidRDefault="009057A5" w:rsidP="009057A5">
            <w:pPr>
              <w:ind w:firstLineChars="200" w:firstLine="480"/>
              <w:rPr>
                <w:rFonts w:ascii="宋体" w:eastAsia="宋体" w:hAnsi="宋体"/>
                <w:sz w:val="24"/>
                <w:szCs w:val="28"/>
              </w:rPr>
            </w:pPr>
          </w:p>
          <w:p w14:paraId="6C8D8DBF" w14:textId="77777777" w:rsidR="009057A5" w:rsidRDefault="009057A5" w:rsidP="009057A5">
            <w:pPr>
              <w:ind w:firstLineChars="200" w:firstLine="480"/>
              <w:rPr>
                <w:rFonts w:ascii="宋体" w:eastAsia="宋体" w:hAnsi="宋体"/>
                <w:sz w:val="24"/>
                <w:szCs w:val="28"/>
              </w:rPr>
            </w:pPr>
          </w:p>
          <w:p w14:paraId="220AC94F" w14:textId="77777777" w:rsidR="009057A5" w:rsidRDefault="009057A5" w:rsidP="009057A5">
            <w:pPr>
              <w:spacing w:line="360" w:lineRule="auto"/>
              <w:rPr>
                <w:rFonts w:ascii="宋体" w:eastAsia="宋体" w:hAnsi="宋体"/>
                <w:sz w:val="24"/>
                <w:szCs w:val="28"/>
              </w:rPr>
            </w:pPr>
          </w:p>
          <w:p w14:paraId="7379CBC7" w14:textId="0E31A81B" w:rsidR="009057A5" w:rsidRPr="004F2A76" w:rsidRDefault="009057A5" w:rsidP="009057A5">
            <w:pPr>
              <w:spacing w:line="360" w:lineRule="auto"/>
              <w:rPr>
                <w:rFonts w:ascii="宋体" w:eastAsia="宋体" w:hAnsi="宋体" w:hint="eastAsia"/>
                <w:sz w:val="24"/>
                <w:szCs w:val="28"/>
              </w:rPr>
            </w:pPr>
          </w:p>
        </w:tc>
      </w:tr>
      <w:tr w:rsidR="004949ED" w14:paraId="1F57B4B5" w14:textId="77777777">
        <w:tc>
          <w:tcPr>
            <w:tcW w:w="8522" w:type="dxa"/>
            <w:gridSpan w:val="2"/>
          </w:tcPr>
          <w:p w14:paraId="3A4125A4" w14:textId="77777777" w:rsidR="004949ED" w:rsidRDefault="004A59E5">
            <w:pPr>
              <w:rPr>
                <w:rFonts w:ascii="仿宋" w:eastAsia="仿宋" w:hAnsi="仿宋"/>
                <w:sz w:val="28"/>
                <w:szCs w:val="28"/>
              </w:rPr>
            </w:pPr>
            <w:r>
              <w:rPr>
                <w:rFonts w:ascii="仿宋" w:eastAsia="仿宋" w:hAnsi="仿宋" w:hint="eastAsia"/>
                <w:sz w:val="28"/>
                <w:szCs w:val="28"/>
              </w:rPr>
              <w:lastRenderedPageBreak/>
              <w:t>教学成果：（包括科研等）</w:t>
            </w:r>
          </w:p>
          <w:p w14:paraId="54F1FC68" w14:textId="77777777" w:rsidR="004949ED" w:rsidRDefault="004F2A76" w:rsidP="009D2560">
            <w:pPr>
              <w:spacing w:line="360" w:lineRule="auto"/>
              <w:ind w:firstLineChars="200" w:firstLine="480"/>
              <w:rPr>
                <w:rFonts w:ascii="宋体" w:eastAsia="宋体" w:hAnsi="宋体"/>
                <w:sz w:val="24"/>
                <w:szCs w:val="28"/>
              </w:rPr>
            </w:pPr>
            <w:r w:rsidRPr="009D2560">
              <w:rPr>
                <w:rFonts w:ascii="宋体" w:eastAsia="宋体" w:hAnsi="宋体" w:hint="eastAsia"/>
                <w:sz w:val="24"/>
                <w:szCs w:val="28"/>
              </w:rPr>
              <w:t>在过去的五年中，我多次完成校级、区级、市级公开课。</w:t>
            </w:r>
            <w:r w:rsidRPr="009D2560">
              <w:rPr>
                <w:rFonts w:ascii="宋体" w:eastAsia="宋体" w:hAnsi="宋体" w:hint="eastAsia"/>
                <w:sz w:val="24"/>
                <w:szCs w:val="28"/>
              </w:rPr>
              <w:t>在2020</w:t>
            </w:r>
            <w:r w:rsidRPr="009D2560">
              <w:rPr>
                <w:rFonts w:ascii="宋体" w:eastAsia="宋体" w:hAnsi="宋体" w:hint="eastAsia"/>
                <w:sz w:val="24"/>
                <w:szCs w:val="28"/>
              </w:rPr>
              <w:t>年上海市中等职业学校教学能力大赛中获得一等奖，在2</w:t>
            </w:r>
            <w:r w:rsidRPr="009D2560">
              <w:rPr>
                <w:rFonts w:ascii="宋体" w:eastAsia="宋体" w:hAnsi="宋体"/>
                <w:sz w:val="24"/>
                <w:szCs w:val="28"/>
              </w:rPr>
              <w:t>023</w:t>
            </w:r>
            <w:r w:rsidRPr="009D2560">
              <w:rPr>
                <w:rFonts w:ascii="宋体" w:eastAsia="宋体" w:hAnsi="宋体" w:hint="eastAsia"/>
                <w:sz w:val="24"/>
                <w:szCs w:val="28"/>
              </w:rPr>
              <w:t>年杨浦职教集团中职教师教学法评优活动中获得专业学科组三等奖，所撰写的论文《儿童对幼儿园教师差别对的理解》获上海市职业教育协会第十八届优秀论文二等奖。</w:t>
            </w:r>
            <w:r w:rsidR="009D2560" w:rsidRPr="009D2560">
              <w:rPr>
                <w:rFonts w:ascii="宋体" w:eastAsia="宋体" w:hAnsi="宋体" w:hint="eastAsia"/>
                <w:sz w:val="24"/>
                <w:szCs w:val="28"/>
              </w:rPr>
              <w:t>我注重积累,积极尝试将不同的教学方法运用于日常的课堂中.根据教材内容及学生的实际情况，设计授课的类型，拟定采用的教学方法</w:t>
            </w:r>
            <w:r w:rsidR="009D2560" w:rsidRPr="009D2560">
              <w:rPr>
                <w:rFonts w:ascii="宋体" w:eastAsia="宋体" w:hAnsi="宋体" w:hint="eastAsia"/>
                <w:sz w:val="24"/>
                <w:szCs w:val="28"/>
              </w:rPr>
              <w:t>，指导学生潘静文、周佳雯、胡羽洁在上海市“星光计划”第十届职业院校技能大赛幼儿</w:t>
            </w:r>
            <w:proofErr w:type="gramStart"/>
            <w:r w:rsidR="009D2560" w:rsidRPr="009D2560">
              <w:rPr>
                <w:rFonts w:ascii="宋体" w:eastAsia="宋体" w:hAnsi="宋体" w:hint="eastAsia"/>
                <w:sz w:val="24"/>
                <w:szCs w:val="28"/>
              </w:rPr>
              <w:t>保育项目</w:t>
            </w:r>
            <w:proofErr w:type="gramEnd"/>
            <w:r w:rsidR="009D2560" w:rsidRPr="009D2560">
              <w:rPr>
                <w:rFonts w:ascii="宋体" w:eastAsia="宋体" w:hAnsi="宋体" w:hint="eastAsia"/>
                <w:sz w:val="24"/>
                <w:szCs w:val="28"/>
              </w:rPr>
              <w:t>中分别获得一、二、三等奖。</w:t>
            </w:r>
            <w:r w:rsidR="009D2560" w:rsidRPr="009D2560">
              <w:rPr>
                <w:rFonts w:ascii="宋体" w:eastAsia="宋体" w:hAnsi="宋体" w:hint="eastAsia"/>
                <w:sz w:val="24"/>
                <w:szCs w:val="28"/>
              </w:rPr>
              <w:t>我积极参与杨浦区的各类培训工作，</w:t>
            </w:r>
            <w:r w:rsidR="009D2560" w:rsidRPr="009D2560">
              <w:rPr>
                <w:rFonts w:ascii="宋体" w:eastAsia="宋体" w:hAnsi="宋体" w:hint="eastAsia"/>
                <w:sz w:val="24"/>
                <w:szCs w:val="28"/>
              </w:rPr>
              <w:t>两次入选应彩云学前教育职业技能大师工作室，成为工作室成员。在2</w:t>
            </w:r>
            <w:r w:rsidR="009D2560" w:rsidRPr="009D2560">
              <w:rPr>
                <w:rFonts w:ascii="宋体" w:eastAsia="宋体" w:hAnsi="宋体"/>
                <w:sz w:val="24"/>
                <w:szCs w:val="28"/>
              </w:rPr>
              <w:t>021</w:t>
            </w:r>
            <w:r w:rsidR="009D2560" w:rsidRPr="009D2560">
              <w:rPr>
                <w:rFonts w:ascii="宋体" w:eastAsia="宋体" w:hAnsi="宋体" w:hint="eastAsia"/>
                <w:sz w:val="24"/>
                <w:szCs w:val="28"/>
              </w:rPr>
              <w:t>年被评为第六届杨浦区教育系统骨干教师后备人选。</w:t>
            </w:r>
          </w:p>
          <w:p w14:paraId="771FF06E" w14:textId="20FE4035" w:rsidR="004A59E5" w:rsidRPr="009D2560" w:rsidRDefault="004A59E5" w:rsidP="009D2560">
            <w:pPr>
              <w:spacing w:line="360" w:lineRule="auto"/>
              <w:ind w:firstLineChars="200" w:firstLine="480"/>
              <w:rPr>
                <w:rFonts w:ascii="宋体" w:eastAsia="宋体" w:hAnsi="宋体" w:hint="eastAsia"/>
                <w:sz w:val="24"/>
                <w:szCs w:val="28"/>
              </w:rPr>
            </w:pPr>
          </w:p>
        </w:tc>
      </w:tr>
      <w:tr w:rsidR="004949ED" w14:paraId="3644896E" w14:textId="77777777">
        <w:tc>
          <w:tcPr>
            <w:tcW w:w="8522" w:type="dxa"/>
            <w:gridSpan w:val="2"/>
          </w:tcPr>
          <w:p w14:paraId="6B2BEA6F" w14:textId="77777777" w:rsidR="004949ED" w:rsidRDefault="004A59E5">
            <w:pPr>
              <w:rPr>
                <w:rFonts w:ascii="仿宋" w:eastAsia="仿宋" w:hAnsi="仿宋"/>
                <w:sz w:val="28"/>
                <w:szCs w:val="28"/>
              </w:rPr>
            </w:pPr>
            <w:r>
              <w:rPr>
                <w:rFonts w:ascii="仿宋" w:eastAsia="仿宋" w:hAnsi="仿宋" w:hint="eastAsia"/>
                <w:sz w:val="28"/>
                <w:szCs w:val="28"/>
              </w:rPr>
              <w:t>所获荣誉：（请核对并补充，</w:t>
            </w:r>
            <w:r>
              <w:rPr>
                <w:rFonts w:ascii="仿宋" w:eastAsia="仿宋" w:hAnsi="仿宋" w:hint="eastAsia"/>
                <w:sz w:val="28"/>
                <w:szCs w:val="28"/>
              </w:rPr>
              <w:t>2020-2025</w:t>
            </w:r>
            <w:r>
              <w:rPr>
                <w:rFonts w:ascii="仿宋" w:eastAsia="仿宋" w:hAnsi="仿宋" w:hint="eastAsia"/>
                <w:sz w:val="28"/>
                <w:szCs w:val="28"/>
              </w:rPr>
              <w:t>年）</w:t>
            </w:r>
          </w:p>
          <w:p w14:paraId="1744809D" w14:textId="77777777" w:rsidR="004949ED" w:rsidRPr="004A59E5" w:rsidRDefault="004A59E5" w:rsidP="004A59E5">
            <w:pPr>
              <w:rPr>
                <w:rFonts w:ascii="宋体" w:eastAsia="宋体" w:hAnsi="宋体"/>
                <w:b/>
                <w:sz w:val="24"/>
                <w:szCs w:val="28"/>
              </w:rPr>
            </w:pPr>
            <w:r w:rsidRPr="004A59E5">
              <w:rPr>
                <w:rFonts w:ascii="宋体" w:eastAsia="宋体" w:hAnsi="宋体" w:hint="eastAsia"/>
                <w:b/>
                <w:sz w:val="24"/>
                <w:szCs w:val="28"/>
              </w:rPr>
              <w:t>2</w:t>
            </w:r>
            <w:r w:rsidRPr="004A59E5">
              <w:rPr>
                <w:rFonts w:ascii="宋体" w:eastAsia="宋体" w:hAnsi="宋体"/>
                <w:b/>
                <w:sz w:val="24"/>
                <w:szCs w:val="28"/>
              </w:rPr>
              <w:t>020</w:t>
            </w:r>
            <w:r w:rsidRPr="004A59E5">
              <w:rPr>
                <w:rFonts w:ascii="宋体" w:eastAsia="宋体" w:hAnsi="宋体" w:hint="eastAsia"/>
                <w:b/>
                <w:sz w:val="24"/>
                <w:szCs w:val="28"/>
              </w:rPr>
              <w:t>年</w:t>
            </w:r>
          </w:p>
          <w:p w14:paraId="33F0DCCA" w14:textId="14C5A40F" w:rsidR="004949ED" w:rsidRPr="009D2560" w:rsidRDefault="004A59E5">
            <w:pPr>
              <w:widowControl/>
              <w:rPr>
                <w:rFonts w:ascii="宋体" w:eastAsia="宋体" w:hAnsi="宋体"/>
                <w:sz w:val="24"/>
                <w:szCs w:val="28"/>
              </w:rPr>
            </w:pPr>
            <w:r w:rsidRPr="009D2560">
              <w:rPr>
                <w:rFonts w:ascii="宋体" w:eastAsia="宋体" w:hAnsi="宋体" w:hint="eastAsia"/>
                <w:sz w:val="24"/>
                <w:szCs w:val="28"/>
              </w:rPr>
              <w:t>荣获</w:t>
            </w:r>
            <w:r w:rsidRPr="009D2560">
              <w:rPr>
                <w:rFonts w:ascii="宋体" w:eastAsia="宋体" w:hAnsi="宋体" w:hint="eastAsia"/>
                <w:sz w:val="24"/>
                <w:szCs w:val="28"/>
              </w:rPr>
              <w:t>2020</w:t>
            </w:r>
            <w:r w:rsidRPr="009D2560">
              <w:rPr>
                <w:rFonts w:ascii="宋体" w:eastAsia="宋体" w:hAnsi="宋体" w:hint="eastAsia"/>
                <w:sz w:val="24"/>
                <w:szCs w:val="28"/>
              </w:rPr>
              <w:t>年上海市中等职业学校教学能力大赛一等奖</w:t>
            </w:r>
          </w:p>
          <w:p w14:paraId="4FA24DB2" w14:textId="70EED249" w:rsidR="009D2560" w:rsidRDefault="00B45236">
            <w:pPr>
              <w:widowControl/>
              <w:rPr>
                <w:rFonts w:ascii="宋体" w:eastAsia="宋体" w:hAnsi="宋体" w:hint="eastAsia"/>
                <w:sz w:val="24"/>
                <w:szCs w:val="28"/>
              </w:rPr>
            </w:pPr>
            <w:r w:rsidRPr="009D2560">
              <w:rPr>
                <w:rFonts w:ascii="宋体" w:eastAsia="宋体" w:hAnsi="宋体" w:hint="eastAsia"/>
                <w:sz w:val="24"/>
                <w:szCs w:val="28"/>
              </w:rPr>
              <w:t>应彩云学前教育职业教育技能大师工作室成员</w:t>
            </w:r>
          </w:p>
          <w:p w14:paraId="635EA4F1" w14:textId="73EFBFE9" w:rsidR="004949ED" w:rsidRPr="004A59E5" w:rsidRDefault="004A59E5" w:rsidP="004A59E5">
            <w:pPr>
              <w:rPr>
                <w:rFonts w:ascii="宋体" w:eastAsia="宋体" w:hAnsi="宋体"/>
                <w:b/>
                <w:sz w:val="24"/>
                <w:szCs w:val="28"/>
              </w:rPr>
            </w:pPr>
            <w:r w:rsidRPr="004A59E5">
              <w:rPr>
                <w:rFonts w:ascii="宋体" w:eastAsia="宋体" w:hAnsi="宋体"/>
                <w:b/>
                <w:sz w:val="24"/>
                <w:szCs w:val="28"/>
              </w:rPr>
              <w:t>2021</w:t>
            </w:r>
            <w:r w:rsidRPr="004A59E5">
              <w:rPr>
                <w:rFonts w:ascii="宋体" w:eastAsia="宋体" w:hAnsi="宋体" w:hint="eastAsia"/>
                <w:b/>
                <w:sz w:val="24"/>
                <w:szCs w:val="28"/>
              </w:rPr>
              <w:t>年</w:t>
            </w:r>
          </w:p>
          <w:p w14:paraId="560245A0" w14:textId="67DED828" w:rsidR="004949ED" w:rsidRPr="009D2560" w:rsidRDefault="004A59E5">
            <w:pPr>
              <w:widowControl/>
              <w:rPr>
                <w:rFonts w:ascii="宋体" w:eastAsia="宋体" w:hAnsi="宋体"/>
                <w:sz w:val="24"/>
                <w:szCs w:val="28"/>
              </w:rPr>
            </w:pPr>
            <w:r w:rsidRPr="009D2560">
              <w:rPr>
                <w:rFonts w:ascii="宋体" w:eastAsia="宋体" w:hAnsi="宋体" w:hint="eastAsia"/>
                <w:sz w:val="24"/>
                <w:szCs w:val="28"/>
              </w:rPr>
              <w:t>被评为第六届杨浦区教育系统骨干教师后备人选（任期：</w:t>
            </w:r>
            <w:r w:rsidRPr="009D2560">
              <w:rPr>
                <w:rFonts w:ascii="宋体" w:eastAsia="宋体" w:hAnsi="宋体" w:hint="eastAsia"/>
                <w:sz w:val="24"/>
                <w:szCs w:val="28"/>
              </w:rPr>
              <w:t>2021</w:t>
            </w:r>
            <w:r w:rsidRPr="009D2560">
              <w:rPr>
                <w:rFonts w:ascii="宋体" w:eastAsia="宋体" w:hAnsi="宋体" w:hint="eastAsia"/>
                <w:sz w:val="24"/>
                <w:szCs w:val="28"/>
              </w:rPr>
              <w:t>年</w:t>
            </w:r>
            <w:r w:rsidRPr="009D2560">
              <w:rPr>
                <w:rFonts w:ascii="宋体" w:eastAsia="宋体" w:hAnsi="宋体" w:hint="eastAsia"/>
                <w:sz w:val="24"/>
                <w:szCs w:val="28"/>
              </w:rPr>
              <w:t>9</w:t>
            </w:r>
            <w:r w:rsidRPr="009D2560">
              <w:rPr>
                <w:rFonts w:ascii="宋体" w:eastAsia="宋体" w:hAnsi="宋体" w:hint="eastAsia"/>
                <w:sz w:val="24"/>
                <w:szCs w:val="28"/>
              </w:rPr>
              <w:t>月至</w:t>
            </w:r>
            <w:r w:rsidRPr="009D2560">
              <w:rPr>
                <w:rFonts w:ascii="宋体" w:eastAsia="宋体" w:hAnsi="宋体" w:hint="eastAsia"/>
                <w:sz w:val="24"/>
                <w:szCs w:val="28"/>
              </w:rPr>
              <w:t>2024</w:t>
            </w:r>
            <w:r w:rsidRPr="009D2560">
              <w:rPr>
                <w:rFonts w:ascii="宋体" w:eastAsia="宋体" w:hAnsi="宋体" w:hint="eastAsia"/>
                <w:sz w:val="24"/>
                <w:szCs w:val="28"/>
              </w:rPr>
              <w:t>年</w:t>
            </w:r>
            <w:r w:rsidRPr="009D2560">
              <w:rPr>
                <w:rFonts w:ascii="宋体" w:eastAsia="宋体" w:hAnsi="宋体" w:hint="eastAsia"/>
                <w:sz w:val="24"/>
                <w:szCs w:val="28"/>
              </w:rPr>
              <w:t>8</w:t>
            </w:r>
            <w:r w:rsidRPr="009D2560">
              <w:rPr>
                <w:rFonts w:ascii="宋体" w:eastAsia="宋体" w:hAnsi="宋体" w:hint="eastAsia"/>
                <w:sz w:val="24"/>
                <w:szCs w:val="28"/>
              </w:rPr>
              <w:t>月）</w:t>
            </w:r>
          </w:p>
          <w:p w14:paraId="2519ED58" w14:textId="26C34E19" w:rsidR="009D2560" w:rsidRDefault="00B45236">
            <w:pPr>
              <w:widowControl/>
              <w:rPr>
                <w:rFonts w:ascii="宋体" w:eastAsia="宋体" w:hAnsi="宋体" w:hint="eastAsia"/>
                <w:sz w:val="24"/>
                <w:szCs w:val="28"/>
              </w:rPr>
            </w:pPr>
            <w:r w:rsidRPr="009D2560">
              <w:rPr>
                <w:rFonts w:ascii="宋体" w:eastAsia="宋体" w:hAnsi="宋体" w:hint="eastAsia"/>
                <w:sz w:val="24"/>
                <w:szCs w:val="28"/>
              </w:rPr>
              <w:t>杨浦区中小学“美丽心世界——心理健康主题小报网络征集”活动优秀指导教师</w:t>
            </w:r>
          </w:p>
          <w:p w14:paraId="6D6F5572" w14:textId="208B8FD7" w:rsidR="00B45236" w:rsidRPr="004A59E5" w:rsidRDefault="00B45236" w:rsidP="004A59E5">
            <w:pPr>
              <w:rPr>
                <w:rFonts w:ascii="宋体" w:eastAsia="宋体" w:hAnsi="宋体"/>
                <w:b/>
                <w:sz w:val="24"/>
                <w:szCs w:val="28"/>
              </w:rPr>
            </w:pPr>
            <w:r w:rsidRPr="004A59E5">
              <w:rPr>
                <w:rFonts w:ascii="宋体" w:eastAsia="宋体" w:hAnsi="宋体" w:hint="eastAsia"/>
                <w:b/>
                <w:sz w:val="24"/>
                <w:szCs w:val="28"/>
              </w:rPr>
              <w:t>2</w:t>
            </w:r>
            <w:r w:rsidRPr="004A59E5">
              <w:rPr>
                <w:rFonts w:ascii="宋体" w:eastAsia="宋体" w:hAnsi="宋体"/>
                <w:b/>
                <w:sz w:val="24"/>
                <w:szCs w:val="28"/>
              </w:rPr>
              <w:t>022</w:t>
            </w:r>
            <w:r w:rsidRPr="004A59E5">
              <w:rPr>
                <w:rFonts w:ascii="宋体" w:eastAsia="宋体" w:hAnsi="宋体" w:hint="eastAsia"/>
                <w:b/>
                <w:sz w:val="24"/>
                <w:szCs w:val="28"/>
              </w:rPr>
              <w:t>年</w:t>
            </w:r>
          </w:p>
          <w:p w14:paraId="6DACB88C" w14:textId="5A947DE3" w:rsidR="00B45236" w:rsidRPr="009D2560" w:rsidRDefault="00B45236">
            <w:pPr>
              <w:widowControl/>
              <w:rPr>
                <w:rFonts w:ascii="宋体" w:eastAsia="宋体" w:hAnsi="宋体"/>
                <w:sz w:val="24"/>
                <w:szCs w:val="28"/>
              </w:rPr>
            </w:pPr>
            <w:r w:rsidRPr="009D2560">
              <w:rPr>
                <w:rFonts w:ascii="宋体" w:eastAsia="宋体" w:hAnsi="宋体" w:hint="eastAsia"/>
                <w:sz w:val="24"/>
                <w:szCs w:val="28"/>
              </w:rPr>
              <w:t>所带班级</w:t>
            </w:r>
            <w:r w:rsidRPr="009D2560">
              <w:rPr>
                <w:rFonts w:ascii="宋体" w:eastAsia="宋体" w:hAnsi="宋体"/>
                <w:sz w:val="24"/>
                <w:szCs w:val="28"/>
              </w:rPr>
              <w:t>20学前2班获2021-2022学年杨浦区中等学校“先进班级”</w:t>
            </w:r>
          </w:p>
          <w:p w14:paraId="66D2CD52" w14:textId="38A7460E" w:rsidR="009D2560" w:rsidRDefault="00B45236">
            <w:pPr>
              <w:widowControl/>
              <w:rPr>
                <w:rFonts w:ascii="宋体" w:eastAsia="宋体" w:hAnsi="宋体" w:hint="eastAsia"/>
                <w:sz w:val="24"/>
                <w:szCs w:val="28"/>
              </w:rPr>
            </w:pPr>
            <w:r w:rsidRPr="009D2560">
              <w:rPr>
                <w:rFonts w:ascii="宋体" w:eastAsia="宋体" w:hAnsi="宋体" w:hint="eastAsia"/>
                <w:sz w:val="24"/>
                <w:szCs w:val="28"/>
              </w:rPr>
              <w:t>论文《儿童对幼儿园教师差别对待的理解》获上海市职业教育协会第十八届优秀论文二等奖</w:t>
            </w:r>
          </w:p>
          <w:p w14:paraId="48F9533B" w14:textId="6EB31252" w:rsidR="004949ED" w:rsidRPr="004A59E5" w:rsidRDefault="004A59E5" w:rsidP="004A59E5">
            <w:pPr>
              <w:rPr>
                <w:rFonts w:ascii="宋体" w:eastAsia="宋体" w:hAnsi="宋体"/>
                <w:b/>
                <w:sz w:val="24"/>
                <w:szCs w:val="28"/>
              </w:rPr>
            </w:pPr>
            <w:r w:rsidRPr="004A59E5">
              <w:rPr>
                <w:rFonts w:ascii="宋体" w:eastAsia="宋体" w:hAnsi="宋体"/>
                <w:b/>
                <w:sz w:val="24"/>
                <w:szCs w:val="28"/>
              </w:rPr>
              <w:t>2023</w:t>
            </w:r>
            <w:r w:rsidRPr="004A59E5">
              <w:rPr>
                <w:rFonts w:ascii="宋体" w:eastAsia="宋体" w:hAnsi="宋体" w:hint="eastAsia"/>
                <w:b/>
                <w:sz w:val="24"/>
                <w:szCs w:val="28"/>
              </w:rPr>
              <w:t>年</w:t>
            </w:r>
          </w:p>
          <w:p w14:paraId="459BCC49" w14:textId="142A0DD2" w:rsidR="00B45236" w:rsidRPr="009D2560" w:rsidRDefault="00B45236">
            <w:pPr>
              <w:widowControl/>
              <w:rPr>
                <w:rFonts w:ascii="宋体" w:eastAsia="宋体" w:hAnsi="宋体"/>
                <w:sz w:val="24"/>
                <w:szCs w:val="28"/>
              </w:rPr>
            </w:pPr>
            <w:r w:rsidRPr="009D2560">
              <w:rPr>
                <w:rFonts w:ascii="宋体" w:eastAsia="宋体" w:hAnsi="宋体" w:hint="eastAsia"/>
                <w:sz w:val="24"/>
                <w:szCs w:val="28"/>
              </w:rPr>
              <w:t>所带班级</w:t>
            </w:r>
            <w:r w:rsidRPr="009D2560">
              <w:rPr>
                <w:rFonts w:ascii="宋体" w:eastAsia="宋体" w:hAnsi="宋体"/>
                <w:sz w:val="24"/>
                <w:szCs w:val="28"/>
              </w:rPr>
              <w:t>20学前2班获2022-2023学年杨浦区中等学校“先进班级”</w:t>
            </w:r>
          </w:p>
          <w:p w14:paraId="2C60DFE5" w14:textId="7A50B189" w:rsidR="00B45236" w:rsidRPr="009D2560" w:rsidRDefault="00B45236">
            <w:pPr>
              <w:widowControl/>
              <w:rPr>
                <w:rFonts w:ascii="宋体" w:eastAsia="宋体" w:hAnsi="宋体"/>
                <w:sz w:val="24"/>
                <w:szCs w:val="28"/>
              </w:rPr>
            </w:pPr>
            <w:r w:rsidRPr="009D2560">
              <w:rPr>
                <w:rFonts w:ascii="宋体" w:eastAsia="宋体" w:hAnsi="宋体" w:hint="eastAsia"/>
                <w:sz w:val="24"/>
                <w:szCs w:val="28"/>
              </w:rPr>
              <w:t>所带班级</w:t>
            </w:r>
            <w:r w:rsidRPr="009D2560">
              <w:rPr>
                <w:rFonts w:ascii="宋体" w:eastAsia="宋体" w:hAnsi="宋体"/>
                <w:sz w:val="24"/>
                <w:szCs w:val="28"/>
              </w:rPr>
              <w:t>20学前2班获2022-2023学年上海市中等学校“先进班级”</w:t>
            </w:r>
          </w:p>
          <w:p w14:paraId="04B7D55A" w14:textId="7DAE1047" w:rsidR="00B45236" w:rsidRPr="009D2560" w:rsidRDefault="00B45236">
            <w:pPr>
              <w:widowControl/>
              <w:rPr>
                <w:rFonts w:ascii="宋体" w:eastAsia="宋体" w:hAnsi="宋体" w:hint="eastAsia"/>
                <w:sz w:val="24"/>
                <w:szCs w:val="28"/>
              </w:rPr>
            </w:pPr>
            <w:r w:rsidRPr="009D2560">
              <w:rPr>
                <w:rFonts w:ascii="宋体" w:eastAsia="宋体" w:hAnsi="宋体" w:hint="eastAsia"/>
                <w:sz w:val="24"/>
                <w:szCs w:val="28"/>
              </w:rPr>
              <w:t>获</w:t>
            </w:r>
            <w:r w:rsidRPr="009D2560">
              <w:rPr>
                <w:rFonts w:ascii="宋体" w:eastAsia="宋体" w:hAnsi="宋体"/>
                <w:sz w:val="24"/>
                <w:szCs w:val="28"/>
              </w:rPr>
              <w:t>2023杨浦职教集团中职教师教学法评优活动专业学科组三等奖</w:t>
            </w:r>
          </w:p>
          <w:p w14:paraId="31909472" w14:textId="7250DE09" w:rsidR="004949ED" w:rsidRPr="009D2560" w:rsidRDefault="004A59E5">
            <w:pPr>
              <w:widowControl/>
              <w:rPr>
                <w:rFonts w:ascii="宋体" w:eastAsia="宋体" w:hAnsi="宋体"/>
                <w:sz w:val="24"/>
                <w:szCs w:val="28"/>
              </w:rPr>
            </w:pPr>
            <w:r>
              <w:rPr>
                <w:rFonts w:ascii="宋体" w:eastAsia="宋体" w:hAnsi="宋体" w:hint="eastAsia"/>
                <w:sz w:val="24"/>
                <w:szCs w:val="28"/>
              </w:rPr>
              <w:t>指导学生</w:t>
            </w:r>
            <w:r w:rsidRPr="009D2560">
              <w:rPr>
                <w:rFonts w:ascii="宋体" w:eastAsia="宋体" w:hAnsi="宋体" w:hint="eastAsia"/>
                <w:sz w:val="24"/>
                <w:szCs w:val="28"/>
              </w:rPr>
              <w:t>在上海市“星光计划”第十届职业院校技能大赛中指导学生获得幼儿</w:t>
            </w:r>
            <w:proofErr w:type="gramStart"/>
            <w:r w:rsidRPr="009D2560">
              <w:rPr>
                <w:rFonts w:ascii="宋体" w:eastAsia="宋体" w:hAnsi="宋体" w:hint="eastAsia"/>
                <w:sz w:val="24"/>
                <w:szCs w:val="28"/>
              </w:rPr>
              <w:t>保育项目</w:t>
            </w:r>
            <w:proofErr w:type="gramEnd"/>
            <w:r w:rsidR="00B45236" w:rsidRPr="009D2560">
              <w:rPr>
                <w:rFonts w:ascii="宋体" w:eastAsia="宋体" w:hAnsi="宋体" w:hint="eastAsia"/>
                <w:sz w:val="24"/>
                <w:szCs w:val="28"/>
              </w:rPr>
              <w:t>一</w:t>
            </w:r>
            <w:r w:rsidRPr="009D2560">
              <w:rPr>
                <w:rFonts w:ascii="宋体" w:eastAsia="宋体" w:hAnsi="宋体" w:hint="eastAsia"/>
                <w:sz w:val="24"/>
                <w:szCs w:val="28"/>
              </w:rPr>
              <w:t>等奖</w:t>
            </w:r>
          </w:p>
          <w:p w14:paraId="129BB0DC" w14:textId="700525F3" w:rsidR="004949ED" w:rsidRPr="009D2560" w:rsidRDefault="004A59E5">
            <w:pPr>
              <w:widowControl/>
              <w:rPr>
                <w:rFonts w:ascii="宋体" w:eastAsia="宋体" w:hAnsi="宋体"/>
                <w:sz w:val="24"/>
                <w:szCs w:val="28"/>
              </w:rPr>
            </w:pPr>
            <w:r>
              <w:rPr>
                <w:rFonts w:ascii="宋体" w:eastAsia="宋体" w:hAnsi="宋体" w:hint="eastAsia"/>
                <w:sz w:val="24"/>
                <w:szCs w:val="28"/>
              </w:rPr>
              <w:t>指导学生</w:t>
            </w:r>
            <w:r w:rsidRPr="009D2560">
              <w:rPr>
                <w:rFonts w:ascii="宋体" w:eastAsia="宋体" w:hAnsi="宋体" w:hint="eastAsia"/>
                <w:sz w:val="24"/>
                <w:szCs w:val="28"/>
              </w:rPr>
              <w:t>在上海市“星光计划”第十届职业院校技能大赛中指导学生获得幼儿</w:t>
            </w:r>
            <w:proofErr w:type="gramStart"/>
            <w:r w:rsidRPr="009D2560">
              <w:rPr>
                <w:rFonts w:ascii="宋体" w:eastAsia="宋体" w:hAnsi="宋体" w:hint="eastAsia"/>
                <w:sz w:val="24"/>
                <w:szCs w:val="28"/>
              </w:rPr>
              <w:t>保育项目</w:t>
            </w:r>
            <w:proofErr w:type="gramEnd"/>
            <w:r w:rsidR="00B45236" w:rsidRPr="009D2560">
              <w:rPr>
                <w:rFonts w:ascii="宋体" w:eastAsia="宋体" w:hAnsi="宋体" w:hint="eastAsia"/>
                <w:sz w:val="24"/>
                <w:szCs w:val="28"/>
              </w:rPr>
              <w:t>二</w:t>
            </w:r>
            <w:r w:rsidRPr="009D2560">
              <w:rPr>
                <w:rFonts w:ascii="宋体" w:eastAsia="宋体" w:hAnsi="宋体" w:hint="eastAsia"/>
                <w:sz w:val="24"/>
                <w:szCs w:val="28"/>
              </w:rPr>
              <w:t>等奖</w:t>
            </w:r>
          </w:p>
          <w:p w14:paraId="01EC74C8" w14:textId="267147FB" w:rsidR="009D2560" w:rsidRDefault="004A59E5" w:rsidP="004A59E5">
            <w:pPr>
              <w:widowControl/>
              <w:rPr>
                <w:rFonts w:ascii="宋体" w:eastAsia="宋体" w:hAnsi="宋体" w:hint="eastAsia"/>
                <w:sz w:val="24"/>
                <w:szCs w:val="28"/>
              </w:rPr>
            </w:pPr>
            <w:r>
              <w:rPr>
                <w:rFonts w:ascii="宋体" w:eastAsia="宋体" w:hAnsi="宋体" w:hint="eastAsia"/>
                <w:sz w:val="24"/>
                <w:szCs w:val="28"/>
              </w:rPr>
              <w:t>指导学生</w:t>
            </w:r>
            <w:r w:rsidRPr="009D2560">
              <w:rPr>
                <w:rFonts w:ascii="宋体" w:eastAsia="宋体" w:hAnsi="宋体" w:hint="eastAsia"/>
                <w:sz w:val="24"/>
                <w:szCs w:val="28"/>
              </w:rPr>
              <w:t>在上海市“星光计划”第十届职业院校技能大赛中指导学生获得幼儿</w:t>
            </w:r>
            <w:proofErr w:type="gramStart"/>
            <w:r w:rsidRPr="009D2560">
              <w:rPr>
                <w:rFonts w:ascii="宋体" w:eastAsia="宋体" w:hAnsi="宋体" w:hint="eastAsia"/>
                <w:sz w:val="24"/>
                <w:szCs w:val="28"/>
              </w:rPr>
              <w:t>保育项目</w:t>
            </w:r>
            <w:proofErr w:type="gramEnd"/>
            <w:r w:rsidR="00B45236" w:rsidRPr="009D2560">
              <w:rPr>
                <w:rFonts w:ascii="宋体" w:eastAsia="宋体" w:hAnsi="宋体" w:hint="eastAsia"/>
                <w:sz w:val="24"/>
                <w:szCs w:val="28"/>
              </w:rPr>
              <w:t>三</w:t>
            </w:r>
            <w:r w:rsidRPr="009D2560">
              <w:rPr>
                <w:rFonts w:ascii="宋体" w:eastAsia="宋体" w:hAnsi="宋体" w:hint="eastAsia"/>
                <w:sz w:val="24"/>
                <w:szCs w:val="28"/>
              </w:rPr>
              <w:t>等奖</w:t>
            </w:r>
          </w:p>
          <w:p w14:paraId="4E713691" w14:textId="401BB49B" w:rsidR="004949ED" w:rsidRPr="004A59E5" w:rsidRDefault="00B45236">
            <w:pPr>
              <w:rPr>
                <w:rFonts w:ascii="宋体" w:eastAsia="宋体" w:hAnsi="宋体"/>
                <w:b/>
                <w:sz w:val="24"/>
                <w:szCs w:val="28"/>
              </w:rPr>
            </w:pPr>
            <w:r w:rsidRPr="004A59E5">
              <w:rPr>
                <w:rFonts w:ascii="宋体" w:eastAsia="宋体" w:hAnsi="宋体" w:hint="eastAsia"/>
                <w:b/>
                <w:sz w:val="24"/>
                <w:szCs w:val="28"/>
              </w:rPr>
              <w:t>2</w:t>
            </w:r>
            <w:r w:rsidRPr="004A59E5">
              <w:rPr>
                <w:rFonts w:ascii="宋体" w:eastAsia="宋体" w:hAnsi="宋体"/>
                <w:b/>
                <w:sz w:val="24"/>
                <w:szCs w:val="28"/>
              </w:rPr>
              <w:t>024</w:t>
            </w:r>
            <w:r w:rsidRPr="004A59E5">
              <w:rPr>
                <w:rFonts w:ascii="宋体" w:eastAsia="宋体" w:hAnsi="宋体" w:hint="eastAsia"/>
                <w:b/>
                <w:sz w:val="24"/>
                <w:szCs w:val="28"/>
              </w:rPr>
              <w:t>年</w:t>
            </w:r>
          </w:p>
          <w:p w14:paraId="581265A1" w14:textId="0B0EE827" w:rsidR="004949ED" w:rsidRPr="004A59E5" w:rsidRDefault="00B45236">
            <w:pPr>
              <w:rPr>
                <w:rFonts w:ascii="宋体" w:eastAsia="宋体" w:hAnsi="宋体" w:hint="eastAsia"/>
                <w:sz w:val="24"/>
                <w:szCs w:val="28"/>
              </w:rPr>
            </w:pPr>
            <w:r w:rsidRPr="009D2560">
              <w:rPr>
                <w:rFonts w:ascii="宋体" w:eastAsia="宋体" w:hAnsi="宋体" w:hint="eastAsia"/>
                <w:sz w:val="24"/>
                <w:szCs w:val="28"/>
              </w:rPr>
              <w:t>应彩云学前教育职业教育技能大师工作室</w:t>
            </w:r>
            <w:r w:rsidRPr="009D2560">
              <w:rPr>
                <w:rFonts w:ascii="宋体" w:eastAsia="宋体" w:hAnsi="宋体" w:hint="eastAsia"/>
                <w:sz w:val="24"/>
                <w:szCs w:val="28"/>
              </w:rPr>
              <w:t>第二期</w:t>
            </w:r>
            <w:r w:rsidRPr="009D2560">
              <w:rPr>
                <w:rFonts w:ascii="宋体" w:eastAsia="宋体" w:hAnsi="宋体" w:hint="eastAsia"/>
                <w:sz w:val="24"/>
                <w:szCs w:val="28"/>
              </w:rPr>
              <w:t>成员</w:t>
            </w:r>
            <w:bookmarkStart w:id="0" w:name="_GoBack"/>
            <w:bookmarkEnd w:id="0"/>
          </w:p>
          <w:p w14:paraId="0C79C343" w14:textId="75031F88" w:rsidR="004949ED" w:rsidRDefault="004949ED">
            <w:pPr>
              <w:rPr>
                <w:rFonts w:hint="eastAsia"/>
              </w:rPr>
            </w:pPr>
          </w:p>
        </w:tc>
      </w:tr>
    </w:tbl>
    <w:p w14:paraId="2FE6FD3F" w14:textId="77777777" w:rsidR="004949ED" w:rsidRDefault="004949ED" w:rsidP="009057A5">
      <w:pPr>
        <w:rPr>
          <w:rFonts w:hint="eastAsia"/>
        </w:rPr>
      </w:pPr>
    </w:p>
    <w:sectPr w:rsidR="00494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8D28A8"/>
    <w:rsid w:val="00166A8D"/>
    <w:rsid w:val="004178F3"/>
    <w:rsid w:val="004949ED"/>
    <w:rsid w:val="004A59E5"/>
    <w:rsid w:val="004F2A76"/>
    <w:rsid w:val="00536CF9"/>
    <w:rsid w:val="00675021"/>
    <w:rsid w:val="006C31F5"/>
    <w:rsid w:val="00721230"/>
    <w:rsid w:val="008D28A8"/>
    <w:rsid w:val="008F6C4A"/>
    <w:rsid w:val="009057A5"/>
    <w:rsid w:val="009D2560"/>
    <w:rsid w:val="00B45236"/>
    <w:rsid w:val="00D105CF"/>
    <w:rsid w:val="00DB032F"/>
    <w:rsid w:val="19C94D92"/>
    <w:rsid w:val="4D88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2421"/>
  <w15:docId w15:val="{A85DB315-35C8-4453-8B09-481EE3DD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6">
    <w:name w:val="标题 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qFormat/>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pPr>
      <w:spacing w:before="160" w:after="160"/>
      <w:jc w:val="center"/>
    </w:pPr>
    <w:rPr>
      <w:i/>
      <w:iCs/>
      <w:color w:val="404040" w:themeColor="text1" w:themeTint="BF"/>
    </w:rPr>
  </w:style>
  <w:style w:type="character" w:customStyle="1" w:styleId="a9">
    <w:name w:val="引用 字符"/>
    <w:basedOn w:val="a0"/>
    <w:link w:val="a8"/>
    <w:uiPriority w:val="29"/>
    <w:qFormat/>
    <w:rPr>
      <w:i/>
      <w:iCs/>
      <w:color w:val="404040" w:themeColor="text1" w:themeTint="BF"/>
    </w:rPr>
  </w:style>
  <w:style w:type="paragraph" w:styleId="aa">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b">
    <w:name w:val="Intense Quote"/>
    <w:basedOn w:val="a"/>
    <w:next w:val="a"/>
    <w:link w:val="ac"/>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31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223</Words>
  <Characters>1274</Characters>
  <Application>Microsoft Office Word</Application>
  <DocSecurity>0</DocSecurity>
  <Lines>10</Lines>
  <Paragraphs>2</Paragraphs>
  <ScaleCrop>false</ScaleCrop>
  <Company>LENOVO</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2025-03-11T06:45:00Z</dcterms:created>
  <dcterms:modified xsi:type="dcterms:W3CDTF">2025-03-12T07:40:00Z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eyJoZGlkIjoiZjM2MGM2OTgyYWQ3ZWY5OGVlNTk2MmYxYTk1NzVjOWIiLCJ1c2VySWQiOiI0NTYzODM2MTMifQ==</vt:lpwstr>
  </property>
  <property fmtid="{D5CDD505-2E9C-101B-9397-08002B2CF9AE}" pid="3" name="KSOProductBuildVer">
    <vt:lpwstr>2052-12.1.0.20305</vt:lpwstr>
  </property>
  <property fmtid="{D5CDD505-2E9C-101B-9397-08002B2CF9AE}" pid="4" name="ICV">
    <vt:lpwstr>7955CAEE14D6406ABEB22CF6D2A701A0_12</vt:lpwstr>
  </property>
</Properties>
</file>