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943E28">
      <w:pPr>
        <w:rPr>
          <w:rFonts w:ascii="仿宋" w:hAnsi="仿宋" w:eastAsia="仿宋"/>
          <w:sz w:val="28"/>
          <w:szCs w:val="28"/>
        </w:rPr>
      </w:pPr>
      <w:r>
        <w:rPr>
          <w:rFonts w:hint="eastAsia" w:ascii="仿宋" w:hAnsi="仿宋" w:eastAsia="仿宋"/>
          <w:sz w:val="28"/>
          <w:szCs w:val="28"/>
          <w:highlight w:val="yellow"/>
        </w:rPr>
        <w:t>名师介绍：学科带头人、骨干教师、获得教学名师称号的教师信息，包括个人简介、教学成果、所获荣誉、教授课程等，突出师资优势。</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36"/>
        <w:gridCol w:w="4586"/>
      </w:tblGrid>
      <w:tr w14:paraId="44691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14:paraId="156EC074">
            <w:pPr>
              <w:rPr>
                <w:rFonts w:ascii="仿宋" w:hAnsi="仿宋" w:eastAsia="仿宋"/>
                <w:sz w:val="28"/>
                <w:szCs w:val="28"/>
              </w:rPr>
            </w:pPr>
            <w:r>
              <w:rPr>
                <w:rFonts w:hint="eastAsia" w:ascii="仿宋" w:hAnsi="仿宋" w:eastAsia="仿宋"/>
                <w:sz w:val="28"/>
                <w:szCs w:val="28"/>
              </w:rPr>
              <w:t>姓名</w:t>
            </w:r>
          </w:p>
        </w:tc>
        <w:tc>
          <w:tcPr>
            <w:tcW w:w="4586" w:type="dxa"/>
          </w:tcPr>
          <w:p w14:paraId="54D9D910">
            <w:r>
              <w:rPr>
                <w:rFonts w:hint="eastAsia"/>
              </w:rPr>
              <w:t>朱浩岩</w:t>
            </w:r>
          </w:p>
        </w:tc>
      </w:tr>
      <w:tr w14:paraId="0EC4F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14:paraId="0F1BF2E7">
            <w:pPr>
              <w:rPr>
                <w:rFonts w:ascii="仿宋" w:hAnsi="仿宋" w:eastAsia="仿宋"/>
                <w:sz w:val="28"/>
                <w:szCs w:val="28"/>
              </w:rPr>
            </w:pPr>
            <w:r>
              <w:rPr>
                <w:rFonts w:hint="eastAsia" w:ascii="仿宋" w:hAnsi="仿宋" w:eastAsia="仿宋"/>
                <w:sz w:val="28"/>
                <w:szCs w:val="28"/>
              </w:rPr>
              <w:t>类型：</w:t>
            </w:r>
          </w:p>
        </w:tc>
        <w:tc>
          <w:tcPr>
            <w:tcW w:w="4586" w:type="dxa"/>
          </w:tcPr>
          <w:p w14:paraId="3E424104">
            <w:r>
              <w:rPr>
                <w:rFonts w:hint="eastAsia"/>
              </w:rPr>
              <w:t>区教育教学新秀</w:t>
            </w:r>
          </w:p>
        </w:tc>
      </w:tr>
      <w:tr w14:paraId="228B87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35B2FDB1">
            <w:pPr>
              <w:rPr>
                <w:rFonts w:ascii="仿宋" w:hAnsi="仿宋" w:eastAsia="仿宋"/>
                <w:sz w:val="28"/>
                <w:szCs w:val="28"/>
              </w:rPr>
            </w:pPr>
            <w:r>
              <w:rPr>
                <w:rFonts w:hint="eastAsia" w:ascii="仿宋" w:hAnsi="仿宋" w:eastAsia="仿宋"/>
                <w:sz w:val="28"/>
                <w:szCs w:val="28"/>
              </w:rPr>
              <w:t>个人简介：</w:t>
            </w:r>
          </w:p>
          <w:p w14:paraId="55AC36A1">
            <w:pPr>
              <w:rPr>
                <w:rFonts w:hint="default" w:ascii="仿宋" w:hAnsi="仿宋" w:eastAsia="仿宋"/>
                <w:sz w:val="28"/>
                <w:szCs w:val="28"/>
                <w:lang w:val="en-US"/>
              </w:rPr>
            </w:pPr>
            <w:r>
              <w:rPr>
                <w:rFonts w:hint="eastAsia" w:ascii="仿宋" w:hAnsi="仿宋" w:eastAsia="仿宋"/>
                <w:sz w:val="28"/>
                <w:szCs w:val="28"/>
                <w:lang w:val="en-US" w:eastAsia="zh-CN"/>
              </w:rPr>
              <w:t>中餐烹饪专业课教师，担任24烹饪班班主任。主要教授热菜烹制、原料切配、中餐烹调基础、中式烹调技艺、热菜烹制、冷菜制作与拼摆等课程。</w:t>
            </w:r>
          </w:p>
          <w:p w14:paraId="049B80CF">
            <w:pPr>
              <w:ind w:firstLine="560" w:firstLineChars="200"/>
              <w:rPr>
                <w:rFonts w:hint="eastAsia" w:ascii="仿宋" w:hAnsi="仿宋" w:eastAsia="仿宋"/>
                <w:sz w:val="28"/>
                <w:szCs w:val="28"/>
                <w:lang w:val="en-US" w:eastAsia="zh-CN"/>
              </w:rPr>
            </w:pPr>
            <w:r>
              <w:rPr>
                <w:rFonts w:hint="eastAsia" w:ascii="仿宋" w:hAnsi="仿宋" w:eastAsia="仿宋"/>
                <w:sz w:val="28"/>
                <w:szCs w:val="28"/>
                <w:lang w:val="en-US" w:eastAsia="zh-CN"/>
              </w:rPr>
              <w:t>本人教学思想端正，工作态度好，作风正派，服从领导的工作安排，积极参加各种会议，办事认真负责。屡次获得“优秀班主任”称号。在自我发展方面，遵守工作纪律，爱岗敬业、勤勉奉献、担当作为。工作忙碌而又充实，每天准时到班管理学生，从不无故旷工、旷课。积极参加学校各种大小会议，参加听课与外出学习活动，积极配合同事完成相关任务，协助有关领导做好各种工作。认真参加每一次的业务学习、教研活动，并做详尽的记录，认真开展教育活动，多次讲公开课和磨课。充分备课，精心制作课件和编制导学案，向同事们请教考点与难点以及这节课的设计思路，勤于学习和积累，勤于调查和研究，并能积极投入到教改中。利用下班时间，训练自己的技能水平，日积月累，自己的业务和专业知识都得到很大改变，学生的成绩和技能水平也得到了提高。</w:t>
            </w:r>
          </w:p>
          <w:p w14:paraId="7379CBC7"/>
        </w:tc>
      </w:tr>
      <w:tr w14:paraId="1F57B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3A4125A4">
            <w:pPr>
              <w:rPr>
                <w:rFonts w:hint="eastAsia" w:ascii="仿宋" w:hAnsi="仿宋" w:eastAsia="仿宋"/>
                <w:sz w:val="28"/>
                <w:szCs w:val="28"/>
              </w:rPr>
            </w:pPr>
            <w:r>
              <w:rPr>
                <w:rFonts w:hint="eastAsia" w:ascii="仿宋" w:hAnsi="仿宋" w:eastAsia="仿宋"/>
                <w:sz w:val="28"/>
                <w:szCs w:val="28"/>
              </w:rPr>
              <w:t>教学成果：（包括科研等）</w:t>
            </w:r>
          </w:p>
          <w:p w14:paraId="259ECEEF">
            <w:pPr>
              <w:rPr>
                <w:rFonts w:hint="default" w:ascii="仿宋" w:hAnsi="仿宋" w:eastAsia="仿宋"/>
                <w:sz w:val="28"/>
                <w:szCs w:val="28"/>
                <w:lang w:val="en-US" w:eastAsia="zh-CN"/>
              </w:rPr>
            </w:pPr>
            <w:r>
              <w:rPr>
                <w:rFonts w:hint="eastAsia" w:ascii="仿宋" w:hAnsi="仿宋" w:eastAsia="仿宋"/>
                <w:sz w:val="28"/>
                <w:szCs w:val="28"/>
                <w:lang w:val="en-US" w:eastAsia="zh-CN"/>
              </w:rPr>
              <w:t>2023年12月开设市级公开课《蓑衣黄瓜成形-蓑衣形花刀》。</w:t>
            </w:r>
          </w:p>
          <w:p w14:paraId="6F689209">
            <w:pPr>
              <w:rPr>
                <w:rFonts w:hint="eastAsia" w:ascii="仿宋" w:hAnsi="仿宋" w:eastAsia="仿宋"/>
                <w:sz w:val="28"/>
                <w:szCs w:val="28"/>
                <w:lang w:val="en-US" w:eastAsia="zh-CN"/>
              </w:rPr>
            </w:pPr>
            <w:r>
              <w:rPr>
                <w:rFonts w:hint="eastAsia" w:ascii="仿宋" w:hAnsi="仿宋" w:eastAsia="仿宋"/>
                <w:sz w:val="28"/>
                <w:szCs w:val="28"/>
                <w:lang w:val="en-US" w:eastAsia="zh-CN"/>
              </w:rPr>
              <w:t>2024年教育增刊总第183期，发表学科教学论文《对中餐烹饪中色彩和造型表现艺术探讨》。</w:t>
            </w:r>
          </w:p>
          <w:p w14:paraId="1ADE21C3">
            <w:pPr>
              <w:rPr>
                <w:rFonts w:ascii="仿宋" w:hAnsi="仿宋" w:eastAsia="仿宋"/>
                <w:sz w:val="28"/>
                <w:szCs w:val="28"/>
              </w:rPr>
            </w:pPr>
            <w:r>
              <w:rPr>
                <w:rFonts w:hint="eastAsia" w:ascii="仿宋" w:hAnsi="仿宋" w:eastAsia="仿宋"/>
                <w:sz w:val="28"/>
                <w:szCs w:val="28"/>
                <w:lang w:val="en-US" w:eastAsia="zh-CN"/>
              </w:rPr>
              <w:t>2024年教育增刊总第47期，发表教育视点论文《探索信息化在中职班主任工作中的应用：策略与实践》。</w:t>
            </w:r>
          </w:p>
          <w:p w14:paraId="771FF06E"/>
        </w:tc>
      </w:tr>
      <w:tr w14:paraId="36448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6B2BEA6F">
            <w:pPr>
              <w:rPr>
                <w:rFonts w:hint="eastAsia" w:ascii="仿宋" w:hAnsi="仿宋" w:eastAsia="仿宋"/>
                <w:sz w:val="28"/>
                <w:szCs w:val="28"/>
              </w:rPr>
            </w:pPr>
            <w:r>
              <w:rPr>
                <w:rFonts w:hint="eastAsia" w:ascii="仿宋" w:hAnsi="仿宋" w:eastAsia="仿宋"/>
                <w:sz w:val="28"/>
                <w:szCs w:val="28"/>
              </w:rPr>
              <w:t>所获荣誉：（请核对并补充，2020-2025年）</w:t>
            </w:r>
          </w:p>
          <w:p w14:paraId="421BB736">
            <w:pPr>
              <w:rPr>
                <w:rFonts w:hint="eastAsia" w:ascii="仿宋" w:hAnsi="仿宋" w:eastAsia="仿宋"/>
                <w:sz w:val="28"/>
                <w:szCs w:val="28"/>
                <w:lang w:val="en-US" w:eastAsia="zh-CN"/>
              </w:rPr>
            </w:pPr>
            <w:r>
              <w:rPr>
                <w:rFonts w:hint="eastAsia" w:ascii="仿宋" w:hAnsi="仿宋" w:eastAsia="仿宋"/>
                <w:sz w:val="28"/>
                <w:szCs w:val="28"/>
                <w:lang w:val="en-US" w:eastAsia="zh-CN"/>
              </w:rPr>
              <w:t>2020年</w:t>
            </w:r>
          </w:p>
          <w:p w14:paraId="6CEC3593">
            <w:pPr>
              <w:rPr>
                <w:rFonts w:hint="default" w:ascii="仿宋" w:hAnsi="仿宋" w:eastAsia="仿宋"/>
                <w:sz w:val="28"/>
                <w:szCs w:val="28"/>
                <w:lang w:val="en-US" w:eastAsia="zh-CN"/>
              </w:rPr>
            </w:pPr>
            <w:r>
              <w:rPr>
                <w:rFonts w:hint="eastAsia" w:ascii="仿宋_GB2312" w:eastAsia="仿宋_GB2312"/>
                <w:sz w:val="28"/>
                <w:szCs w:val="28"/>
                <w:lang w:val="en-US" w:eastAsia="zh-CN"/>
              </w:rPr>
              <w:t>荣获上海市第十一届旅游职业技能大赛“中式烹饪”项目优秀指导教师</w:t>
            </w:r>
          </w:p>
          <w:p w14:paraId="12536DC4">
            <w:pPr>
              <w:rPr>
                <w:rFonts w:ascii="仿宋" w:hAnsi="仿宋" w:eastAsia="仿宋"/>
                <w:sz w:val="28"/>
                <w:szCs w:val="28"/>
              </w:rPr>
            </w:pPr>
            <w:r>
              <w:rPr>
                <w:rFonts w:hint="eastAsia" w:ascii="仿宋" w:hAnsi="仿宋" w:eastAsia="仿宋"/>
                <w:sz w:val="28"/>
                <w:szCs w:val="28"/>
              </w:rPr>
              <w:t>2</w:t>
            </w:r>
            <w:r>
              <w:rPr>
                <w:rFonts w:ascii="仿宋" w:hAnsi="仿宋" w:eastAsia="仿宋"/>
                <w:sz w:val="28"/>
                <w:szCs w:val="28"/>
              </w:rPr>
              <w:t>021</w:t>
            </w:r>
            <w:r>
              <w:rPr>
                <w:rFonts w:hint="eastAsia" w:ascii="仿宋" w:hAnsi="仿宋" w:eastAsia="仿宋"/>
                <w:sz w:val="28"/>
                <w:szCs w:val="28"/>
              </w:rPr>
              <w:t>年</w:t>
            </w:r>
          </w:p>
          <w:p w14:paraId="7E12217B">
            <w:pPr>
              <w:rPr>
                <w:rFonts w:hint="default" w:ascii="仿宋" w:hAnsi="仿宋" w:eastAsia="仿宋"/>
                <w:sz w:val="28"/>
                <w:szCs w:val="28"/>
                <w:lang w:val="en-US" w:eastAsia="zh-CN"/>
              </w:rPr>
            </w:pPr>
            <w:r>
              <w:rPr>
                <w:rFonts w:hint="eastAsia" w:ascii="仿宋" w:hAnsi="仿宋" w:eastAsia="仿宋"/>
                <w:sz w:val="28"/>
                <w:szCs w:val="28"/>
              </w:rPr>
              <w:t>荣获</w:t>
            </w:r>
            <w:r>
              <w:rPr>
                <w:rFonts w:hint="eastAsia" w:ascii="仿宋_GB2312" w:eastAsia="仿宋_GB2312"/>
                <w:sz w:val="28"/>
                <w:szCs w:val="28"/>
                <w:lang w:val="en-US" w:eastAsia="zh-CN"/>
              </w:rPr>
              <w:t>上海市第十二届旅游职业技能大赛“中式烹饪”项目优秀指导教师</w:t>
            </w:r>
          </w:p>
          <w:p w14:paraId="4EDA0FA8">
            <w:pPr>
              <w:rPr>
                <w:rFonts w:hint="eastAsia" w:ascii="仿宋" w:hAnsi="仿宋" w:eastAsia="仿宋"/>
                <w:sz w:val="28"/>
                <w:szCs w:val="28"/>
                <w:lang w:val="en-US" w:eastAsia="zh-CN"/>
              </w:rPr>
            </w:pPr>
            <w:r>
              <w:rPr>
                <w:rFonts w:hint="eastAsia" w:ascii="仿宋" w:hAnsi="仿宋" w:eastAsia="仿宋"/>
                <w:sz w:val="28"/>
                <w:szCs w:val="28"/>
                <w:lang w:val="en-US" w:eastAsia="zh-CN"/>
              </w:rPr>
              <w:t>2022年</w:t>
            </w:r>
          </w:p>
          <w:p w14:paraId="1ADC0110">
            <w:pPr>
              <w:rPr>
                <w:rFonts w:hint="default" w:ascii="仿宋" w:hAnsi="仿宋" w:eastAsia="仿宋"/>
                <w:sz w:val="28"/>
                <w:szCs w:val="28"/>
                <w:lang w:val="en-US" w:eastAsia="zh-CN"/>
              </w:rPr>
            </w:pPr>
            <w:r>
              <w:rPr>
                <w:rFonts w:hint="default" w:ascii="仿宋" w:hAnsi="仿宋" w:eastAsia="仿宋"/>
                <w:sz w:val="28"/>
                <w:szCs w:val="28"/>
                <w:lang w:val="en-US" w:eastAsia="zh-CN"/>
              </w:rPr>
              <w:t>指导学生参加上海市“行知上海 礼赞中国”第三届上海市中学生志愿服务荣获三等奖</w:t>
            </w:r>
          </w:p>
          <w:p w14:paraId="091A4119">
            <w:pPr>
              <w:rPr>
                <w:rFonts w:ascii="仿宋" w:hAnsi="仿宋" w:eastAsia="仿宋"/>
                <w:sz w:val="28"/>
                <w:szCs w:val="28"/>
              </w:rPr>
            </w:pPr>
            <w:r>
              <w:rPr>
                <w:rFonts w:hint="eastAsia" w:ascii="仿宋" w:hAnsi="仿宋" w:eastAsia="仿宋"/>
                <w:sz w:val="28"/>
                <w:szCs w:val="28"/>
              </w:rPr>
              <w:t>2</w:t>
            </w:r>
            <w:r>
              <w:rPr>
                <w:rFonts w:ascii="仿宋" w:hAnsi="仿宋" w:eastAsia="仿宋"/>
                <w:sz w:val="28"/>
                <w:szCs w:val="28"/>
              </w:rPr>
              <w:t>023</w:t>
            </w:r>
            <w:r>
              <w:rPr>
                <w:rFonts w:hint="eastAsia" w:ascii="仿宋" w:hAnsi="仿宋" w:eastAsia="仿宋"/>
                <w:sz w:val="28"/>
                <w:szCs w:val="28"/>
              </w:rPr>
              <w:t>年</w:t>
            </w:r>
          </w:p>
          <w:p w14:paraId="4F401314">
            <w:pPr>
              <w:rPr>
                <w:rFonts w:ascii="仿宋" w:hAnsi="仿宋" w:eastAsia="仿宋"/>
                <w:sz w:val="28"/>
                <w:szCs w:val="28"/>
              </w:rPr>
            </w:pPr>
            <w:r>
              <w:rPr>
                <w:rFonts w:hint="eastAsia" w:ascii="仿宋" w:hAnsi="仿宋" w:eastAsia="仿宋"/>
                <w:sz w:val="28"/>
                <w:szCs w:val="28"/>
              </w:rPr>
              <w:t>荣获上海市“星光计划”第十届职业院校技能大赛教学能力项目特等奖</w:t>
            </w:r>
          </w:p>
          <w:p w14:paraId="6828CC8A">
            <w:pPr>
              <w:rPr>
                <w:rFonts w:ascii="仿宋" w:hAnsi="仿宋" w:eastAsia="仿宋"/>
                <w:sz w:val="28"/>
                <w:szCs w:val="28"/>
              </w:rPr>
            </w:pPr>
            <w:r>
              <w:rPr>
                <w:rFonts w:hint="eastAsia" w:ascii="仿宋" w:hAnsi="仿宋" w:eastAsia="仿宋"/>
                <w:sz w:val="28"/>
                <w:szCs w:val="28"/>
              </w:rPr>
              <w:t>在上海市“星光计划”第十届职业院校技能大赛中指导学生获得烹饪（西餐）项目三等奖</w:t>
            </w:r>
          </w:p>
          <w:p w14:paraId="003BC804">
            <w:pPr>
              <w:rPr>
                <w:rFonts w:ascii="仿宋" w:hAnsi="仿宋" w:eastAsia="仿宋"/>
                <w:sz w:val="28"/>
                <w:szCs w:val="28"/>
              </w:rPr>
            </w:pPr>
            <w:r>
              <w:rPr>
                <w:rFonts w:hint="eastAsia" w:ascii="仿宋" w:hAnsi="仿宋" w:eastAsia="仿宋"/>
                <w:sz w:val="28"/>
                <w:szCs w:val="28"/>
              </w:rPr>
              <w:t>在</w:t>
            </w:r>
            <w:r>
              <w:rPr>
                <w:rFonts w:ascii="仿宋" w:hAnsi="仿宋" w:eastAsia="仿宋"/>
                <w:sz w:val="28"/>
                <w:szCs w:val="28"/>
              </w:rPr>
              <w:t>2023年上海市 “ 星光计划 ” 第十届职业院校技能大赛中等职业学校教师教学能力比赛专业（技能）课程组比赛中， 参赛作品 刀法与原料成形荣获特等奖</w:t>
            </w:r>
          </w:p>
          <w:p w14:paraId="0B10CA00">
            <w:pPr>
              <w:rPr>
                <w:rFonts w:hint="eastAsia" w:ascii="仿宋" w:hAnsi="仿宋" w:eastAsia="仿宋"/>
                <w:sz w:val="28"/>
                <w:szCs w:val="28"/>
              </w:rPr>
            </w:pPr>
            <w:r>
              <w:rPr>
                <w:rFonts w:hint="eastAsia" w:ascii="仿宋" w:hAnsi="仿宋" w:eastAsia="仿宋"/>
                <w:sz w:val="28"/>
                <w:szCs w:val="28"/>
              </w:rPr>
              <w:t>荣获上海市第一届职业技能大赛烹饪（中餐国赛）项目铜牌</w:t>
            </w:r>
          </w:p>
          <w:p w14:paraId="453F8665">
            <w:pPr>
              <w:rPr>
                <w:rFonts w:ascii="仿宋" w:hAnsi="仿宋" w:eastAsia="仿宋"/>
                <w:sz w:val="28"/>
                <w:szCs w:val="28"/>
              </w:rPr>
            </w:pPr>
            <w:r>
              <w:rPr>
                <w:rFonts w:hint="eastAsia" w:ascii="仿宋" w:hAnsi="仿宋" w:eastAsia="仿宋"/>
                <w:sz w:val="28"/>
                <w:szCs w:val="28"/>
              </w:rPr>
              <w:t>指导潘和靓</w:t>
            </w:r>
            <w:r>
              <w:rPr>
                <w:rFonts w:hint="eastAsia" w:ascii="仿宋" w:hAnsi="仿宋" w:eastAsia="仿宋"/>
                <w:sz w:val="28"/>
                <w:szCs w:val="28"/>
                <w:lang w:eastAsia="zh-CN"/>
              </w:rPr>
              <w:t>、</w:t>
            </w:r>
            <w:r>
              <w:rPr>
                <w:rFonts w:hint="eastAsia" w:ascii="仿宋" w:hAnsi="仿宋" w:eastAsia="仿宋"/>
                <w:sz w:val="28"/>
                <w:szCs w:val="28"/>
                <w:lang w:val="en-US" w:eastAsia="zh-CN"/>
              </w:rPr>
              <w:t>李博文</w:t>
            </w:r>
            <w:r>
              <w:rPr>
                <w:rFonts w:hint="eastAsia" w:ascii="仿宋" w:hAnsi="仿宋" w:eastAsia="仿宋"/>
                <w:sz w:val="28"/>
                <w:szCs w:val="28"/>
              </w:rPr>
              <w:t>参加第十三届旅游职业技能大赛（中式烹饪）项目荣获二等奖</w:t>
            </w:r>
          </w:p>
          <w:p w14:paraId="1074FAED">
            <w:pPr>
              <w:rPr>
                <w:rFonts w:ascii="仿宋" w:hAnsi="仿宋" w:eastAsia="仿宋"/>
                <w:sz w:val="28"/>
                <w:szCs w:val="28"/>
              </w:rPr>
            </w:pPr>
            <w:r>
              <w:rPr>
                <w:rFonts w:hint="eastAsia" w:ascii="仿宋" w:hAnsi="仿宋" w:eastAsia="仿宋"/>
                <w:sz w:val="28"/>
                <w:szCs w:val="28"/>
              </w:rPr>
              <w:t>2</w:t>
            </w:r>
            <w:r>
              <w:rPr>
                <w:rFonts w:ascii="仿宋" w:hAnsi="仿宋" w:eastAsia="仿宋"/>
                <w:sz w:val="28"/>
                <w:szCs w:val="28"/>
              </w:rPr>
              <w:t>024</w:t>
            </w:r>
            <w:r>
              <w:rPr>
                <w:rFonts w:hint="eastAsia" w:ascii="仿宋" w:hAnsi="仿宋" w:eastAsia="仿宋"/>
                <w:sz w:val="28"/>
                <w:szCs w:val="28"/>
              </w:rPr>
              <w:t>年</w:t>
            </w:r>
          </w:p>
          <w:p w14:paraId="1F4AC7DE">
            <w:pPr>
              <w:rPr>
                <w:rFonts w:ascii="仿宋" w:hAnsi="仿宋" w:eastAsia="仿宋"/>
                <w:sz w:val="28"/>
                <w:szCs w:val="28"/>
              </w:rPr>
            </w:pPr>
            <w:r>
              <w:rPr>
                <w:rFonts w:hint="eastAsia" w:ascii="仿宋" w:hAnsi="仿宋" w:eastAsia="仿宋"/>
                <w:sz w:val="28"/>
                <w:szCs w:val="28"/>
              </w:rPr>
              <w:t>在</w:t>
            </w:r>
            <w:r>
              <w:rPr>
                <w:rFonts w:ascii="仿宋" w:hAnsi="仿宋" w:eastAsia="仿宋"/>
                <w:sz w:val="28"/>
                <w:szCs w:val="28"/>
              </w:rPr>
              <w:t>2023年全国职业院校技能大赛教学能力比赛中职专业课程二组比赛中参赛作品烹饪原料花刀成形荣获二等奖</w:t>
            </w:r>
          </w:p>
          <w:p w14:paraId="543D46E6">
            <w:pPr>
              <w:rPr>
                <w:rFonts w:hint="eastAsia" w:ascii="仿宋" w:hAnsi="仿宋" w:eastAsia="仿宋"/>
                <w:sz w:val="28"/>
                <w:szCs w:val="28"/>
              </w:rPr>
            </w:pPr>
            <w:r>
              <w:rPr>
                <w:rFonts w:hint="eastAsia" w:ascii="仿宋" w:hAnsi="仿宋" w:eastAsia="仿宋"/>
                <w:sz w:val="28"/>
                <w:szCs w:val="28"/>
              </w:rPr>
              <w:t>指导</w:t>
            </w:r>
            <w:r>
              <w:rPr>
                <w:rFonts w:hint="eastAsia" w:ascii="仿宋" w:hAnsi="仿宋" w:eastAsia="仿宋"/>
                <w:sz w:val="28"/>
                <w:szCs w:val="28"/>
                <w:lang w:val="en-US" w:eastAsia="zh-CN"/>
              </w:rPr>
              <w:t>王泉东、奚子浩</w:t>
            </w:r>
            <w:r>
              <w:rPr>
                <w:rFonts w:hint="eastAsia" w:ascii="仿宋" w:hAnsi="仿宋" w:eastAsia="仿宋"/>
                <w:sz w:val="28"/>
                <w:szCs w:val="28"/>
              </w:rPr>
              <w:t>参加第</w:t>
            </w:r>
            <w:r>
              <w:rPr>
                <w:rFonts w:hint="eastAsia" w:ascii="仿宋" w:hAnsi="仿宋" w:eastAsia="仿宋"/>
                <w:sz w:val="28"/>
                <w:szCs w:val="28"/>
                <w:lang w:val="en-US" w:eastAsia="zh-CN"/>
              </w:rPr>
              <w:t>十四</w:t>
            </w:r>
            <w:r>
              <w:rPr>
                <w:rFonts w:hint="eastAsia" w:ascii="仿宋" w:hAnsi="仿宋" w:eastAsia="仿宋"/>
                <w:sz w:val="28"/>
                <w:szCs w:val="28"/>
              </w:rPr>
              <w:t>届旅游职业技能大赛（中式烹饪）项目荣获二等奖</w:t>
            </w:r>
          </w:p>
          <w:p w14:paraId="602613A7">
            <w:pPr>
              <w:rPr>
                <w:rFonts w:hint="default" w:ascii="仿宋" w:hAnsi="仿宋" w:eastAsia="仿宋"/>
                <w:sz w:val="28"/>
                <w:szCs w:val="28"/>
                <w:lang w:val="en-US" w:eastAsia="zh-CN"/>
              </w:rPr>
            </w:pPr>
            <w:r>
              <w:rPr>
                <w:rFonts w:hint="eastAsia" w:ascii="仿宋" w:hAnsi="仿宋" w:eastAsia="仿宋"/>
                <w:sz w:val="28"/>
                <w:szCs w:val="28"/>
                <w:lang w:val="en-US" w:eastAsia="zh-CN"/>
              </w:rPr>
              <w:t>在上海市第一届学生资助工作者职业技能大赛（中职组）荣获三等奖</w:t>
            </w:r>
            <w:bookmarkStart w:id="0" w:name="_GoBack"/>
            <w:bookmarkEnd w:id="0"/>
          </w:p>
          <w:p w14:paraId="0C79C343"/>
        </w:tc>
      </w:tr>
    </w:tbl>
    <w:p w14:paraId="2FE6FD3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rsids>
    <w:rsidRoot w:val="008D28A8"/>
    <w:rsid w:val="00166A8D"/>
    <w:rsid w:val="001F0755"/>
    <w:rsid w:val="004178F3"/>
    <w:rsid w:val="00536CF9"/>
    <w:rsid w:val="00675021"/>
    <w:rsid w:val="006C31F5"/>
    <w:rsid w:val="00721230"/>
    <w:rsid w:val="008D28A8"/>
    <w:rsid w:val="008F4283"/>
    <w:rsid w:val="008F6C4A"/>
    <w:rsid w:val="00954FD0"/>
    <w:rsid w:val="00D105CF"/>
    <w:rsid w:val="00DB032F"/>
    <w:rsid w:val="08C47915"/>
    <w:rsid w:val="1E1B62F9"/>
    <w:rsid w:val="1F7329B1"/>
    <w:rsid w:val="3C7A5C74"/>
    <w:rsid w:val="54F62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cstheme="majorBidi"/>
      <w:color w:val="0F4761"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cstheme="majorBidi"/>
      <w:color w:val="0F4761" w:themeColor="accent1" w:themeShade="BF"/>
      <w:sz w:val="24"/>
      <w:szCs w:val="24"/>
    </w:rPr>
  </w:style>
  <w:style w:type="paragraph" w:styleId="7">
    <w:name w:val="heading 6"/>
    <w:basedOn w:val="1"/>
    <w:next w:val="1"/>
    <w:link w:val="23"/>
    <w:semiHidden/>
    <w:unhideWhenUsed/>
    <w:qFormat/>
    <w:uiPriority w:val="9"/>
    <w:pPr>
      <w:keepNext/>
      <w:keepLines/>
      <w:spacing w:before="40"/>
      <w:outlineLvl w:val="5"/>
    </w:pPr>
    <w:rPr>
      <w:rFonts w:cstheme="majorBidi"/>
      <w:b/>
      <w:bCs/>
      <w:color w:val="0F4761" w:themeColor="accent1" w:themeShade="BF"/>
    </w:rPr>
  </w:style>
  <w:style w:type="paragraph" w:styleId="8">
    <w:name w:val="heading 7"/>
    <w:basedOn w:val="1"/>
    <w:next w:val="1"/>
    <w:link w:val="24"/>
    <w:semiHidden/>
    <w:unhideWhenUsed/>
    <w:qFormat/>
    <w:uiPriority w:val="9"/>
    <w:pPr>
      <w:keepNext/>
      <w:keepLines/>
      <w:spacing w:before="40"/>
      <w:outlineLvl w:val="6"/>
    </w:pPr>
    <w:rPr>
      <w:rFonts w:cstheme="majorBidi"/>
      <w:b/>
      <w:bCs/>
      <w:color w:val="585858" w:themeColor="text1" w:themeTint="A6"/>
    </w:rPr>
  </w:style>
  <w:style w:type="paragraph" w:styleId="9">
    <w:name w:val="heading 8"/>
    <w:basedOn w:val="1"/>
    <w:next w:val="1"/>
    <w:link w:val="25"/>
    <w:semiHidden/>
    <w:unhideWhenUsed/>
    <w:qFormat/>
    <w:uiPriority w:val="9"/>
    <w:pPr>
      <w:keepNext/>
      <w:keepLines/>
      <w:outlineLvl w:val="7"/>
    </w:pPr>
    <w:rPr>
      <w:rFonts w:cstheme="majorBidi"/>
      <w:color w:val="585858" w:themeColor="text1" w:themeTint="A6"/>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585858" w:themeColor="text1" w:themeTint="A6"/>
    </w:rPr>
  </w:style>
  <w:style w:type="character" w:default="1" w:styleId="17">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footer"/>
    <w:basedOn w:val="1"/>
    <w:link w:val="37"/>
    <w:unhideWhenUsed/>
    <w:uiPriority w:val="99"/>
    <w:pPr>
      <w:tabs>
        <w:tab w:val="center" w:pos="4153"/>
        <w:tab w:val="right" w:pos="8306"/>
      </w:tabs>
      <w:snapToGrid w:val="0"/>
      <w:jc w:val="left"/>
    </w:pPr>
    <w:rPr>
      <w:sz w:val="18"/>
      <w:szCs w:val="18"/>
    </w:rPr>
  </w:style>
  <w:style w:type="paragraph" w:styleId="12">
    <w:name w:val="header"/>
    <w:basedOn w:val="1"/>
    <w:link w:val="36"/>
    <w:unhideWhenUsed/>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28"/>
    <w:qFormat/>
    <w:uiPriority w:val="11"/>
    <w:pPr>
      <w:spacing w:after="160"/>
      <w:jc w:val="center"/>
    </w:pPr>
    <w:rPr>
      <w:rFonts w:asciiTheme="majorHAnsi" w:hAnsiTheme="majorHAnsi" w:eastAsiaTheme="majorEastAsia" w:cstheme="majorBidi"/>
      <w:color w:val="585858" w:themeColor="text1" w:themeTint="A6"/>
      <w:spacing w:val="15"/>
      <w:sz w:val="28"/>
      <w:szCs w:val="28"/>
    </w:rPr>
  </w:style>
  <w:style w:type="paragraph" w:styleId="14">
    <w:name w:val="Title"/>
    <w:basedOn w:val="1"/>
    <w:next w:val="1"/>
    <w:link w:val="27"/>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标题 1 字符"/>
    <w:basedOn w:val="17"/>
    <w:link w:val="2"/>
    <w:qFormat/>
    <w:uiPriority w:val="9"/>
    <w:rPr>
      <w:rFonts w:asciiTheme="majorHAnsi" w:hAnsiTheme="majorHAnsi" w:eastAsiaTheme="majorEastAsia" w:cstheme="majorBidi"/>
      <w:color w:val="0F4761" w:themeColor="accent1" w:themeShade="BF"/>
      <w:sz w:val="48"/>
      <w:szCs w:val="48"/>
    </w:rPr>
  </w:style>
  <w:style w:type="character" w:customStyle="1" w:styleId="19">
    <w:name w:val="标题 2 字符"/>
    <w:basedOn w:val="17"/>
    <w:link w:val="3"/>
    <w:semiHidden/>
    <w:uiPriority w:val="9"/>
    <w:rPr>
      <w:rFonts w:asciiTheme="majorHAnsi" w:hAnsiTheme="majorHAnsi" w:eastAsiaTheme="majorEastAsia" w:cstheme="majorBidi"/>
      <w:color w:val="0F4761" w:themeColor="accent1" w:themeShade="BF"/>
      <w:sz w:val="40"/>
      <w:szCs w:val="40"/>
    </w:rPr>
  </w:style>
  <w:style w:type="character" w:customStyle="1" w:styleId="20">
    <w:name w:val="标题 3 字符"/>
    <w:basedOn w:val="17"/>
    <w:link w:val="4"/>
    <w:semiHidden/>
    <w:uiPriority w:val="9"/>
    <w:rPr>
      <w:rFonts w:asciiTheme="majorHAnsi" w:hAnsiTheme="majorHAnsi" w:eastAsiaTheme="majorEastAsia" w:cstheme="majorBidi"/>
      <w:color w:val="0F4761" w:themeColor="accent1" w:themeShade="BF"/>
      <w:sz w:val="32"/>
      <w:szCs w:val="32"/>
    </w:rPr>
  </w:style>
  <w:style w:type="character" w:customStyle="1" w:styleId="21">
    <w:name w:val="标题 4 字符"/>
    <w:basedOn w:val="17"/>
    <w:link w:val="5"/>
    <w:semiHidden/>
    <w:qFormat/>
    <w:uiPriority w:val="9"/>
    <w:rPr>
      <w:rFonts w:cstheme="majorBidi"/>
      <w:color w:val="0F4761" w:themeColor="accent1" w:themeShade="BF"/>
      <w:sz w:val="28"/>
      <w:szCs w:val="28"/>
    </w:rPr>
  </w:style>
  <w:style w:type="character" w:customStyle="1" w:styleId="22">
    <w:name w:val="标题 5 字符"/>
    <w:basedOn w:val="17"/>
    <w:link w:val="6"/>
    <w:semiHidden/>
    <w:uiPriority w:val="9"/>
    <w:rPr>
      <w:rFonts w:cstheme="majorBidi"/>
      <w:color w:val="0F4761" w:themeColor="accent1" w:themeShade="BF"/>
      <w:sz w:val="24"/>
      <w:szCs w:val="24"/>
    </w:rPr>
  </w:style>
  <w:style w:type="character" w:customStyle="1" w:styleId="23">
    <w:name w:val="标题 6 字符"/>
    <w:basedOn w:val="17"/>
    <w:link w:val="7"/>
    <w:semiHidden/>
    <w:uiPriority w:val="9"/>
    <w:rPr>
      <w:rFonts w:cstheme="majorBidi"/>
      <w:b/>
      <w:bCs/>
      <w:color w:val="0F4761" w:themeColor="accent1" w:themeShade="BF"/>
    </w:rPr>
  </w:style>
  <w:style w:type="character" w:customStyle="1" w:styleId="24">
    <w:name w:val="标题 7 字符"/>
    <w:basedOn w:val="17"/>
    <w:link w:val="8"/>
    <w:semiHidden/>
    <w:uiPriority w:val="9"/>
    <w:rPr>
      <w:rFonts w:cstheme="majorBidi"/>
      <w:b/>
      <w:bCs/>
      <w:color w:val="585858" w:themeColor="text1" w:themeTint="A6"/>
    </w:rPr>
  </w:style>
  <w:style w:type="character" w:customStyle="1" w:styleId="25">
    <w:name w:val="标题 8 字符"/>
    <w:basedOn w:val="17"/>
    <w:link w:val="9"/>
    <w:semiHidden/>
    <w:uiPriority w:val="9"/>
    <w:rPr>
      <w:rFonts w:cstheme="majorBidi"/>
      <w:color w:val="585858" w:themeColor="text1" w:themeTint="A6"/>
    </w:rPr>
  </w:style>
  <w:style w:type="character" w:customStyle="1" w:styleId="26">
    <w:name w:val="标题 9 字符"/>
    <w:basedOn w:val="17"/>
    <w:link w:val="10"/>
    <w:semiHidden/>
    <w:uiPriority w:val="9"/>
    <w:rPr>
      <w:rFonts w:eastAsiaTheme="majorEastAsia" w:cstheme="majorBidi"/>
      <w:color w:val="585858" w:themeColor="text1" w:themeTint="A6"/>
    </w:rPr>
  </w:style>
  <w:style w:type="character" w:customStyle="1" w:styleId="27">
    <w:name w:val="标题 字符"/>
    <w:basedOn w:val="17"/>
    <w:link w:val="14"/>
    <w:uiPriority w:val="10"/>
    <w:rPr>
      <w:rFonts w:asciiTheme="majorHAnsi" w:hAnsiTheme="majorHAnsi" w:eastAsiaTheme="majorEastAsia" w:cstheme="majorBidi"/>
      <w:spacing w:val="-10"/>
      <w:kern w:val="28"/>
      <w:sz w:val="56"/>
      <w:szCs w:val="56"/>
    </w:rPr>
  </w:style>
  <w:style w:type="character" w:customStyle="1" w:styleId="28">
    <w:name w:val="副标题 字符"/>
    <w:basedOn w:val="17"/>
    <w:link w:val="13"/>
    <w:uiPriority w:val="11"/>
    <w:rPr>
      <w:rFonts w:asciiTheme="majorHAnsi" w:hAnsiTheme="majorHAnsi" w:eastAsiaTheme="majorEastAsia" w:cstheme="majorBidi"/>
      <w:color w:val="585858" w:themeColor="text1" w:themeTint="A6"/>
      <w:spacing w:val="15"/>
      <w:sz w:val="28"/>
      <w:szCs w:val="28"/>
    </w:rPr>
  </w:style>
  <w:style w:type="paragraph" w:styleId="29">
    <w:name w:val="Quote"/>
    <w:basedOn w:val="1"/>
    <w:next w:val="1"/>
    <w:link w:val="30"/>
    <w:qFormat/>
    <w:uiPriority w:val="29"/>
    <w:pPr>
      <w:spacing w:before="160" w:after="160"/>
      <w:jc w:val="center"/>
    </w:pPr>
    <w:rPr>
      <w:i/>
      <w:iCs/>
      <w:color w:val="3F3F3F" w:themeColor="text1" w:themeTint="BF"/>
    </w:rPr>
  </w:style>
  <w:style w:type="character" w:customStyle="1" w:styleId="30">
    <w:name w:val="引用 字符"/>
    <w:basedOn w:val="17"/>
    <w:link w:val="29"/>
    <w:uiPriority w:val="29"/>
    <w:rPr>
      <w:i/>
      <w:iCs/>
      <w:color w:val="3F3F3F" w:themeColor="text1" w:themeTint="BF"/>
    </w:rPr>
  </w:style>
  <w:style w:type="paragraph" w:styleId="31">
    <w:name w:val="List Paragraph"/>
    <w:basedOn w:val="1"/>
    <w:qFormat/>
    <w:uiPriority w:val="34"/>
    <w:pPr>
      <w:ind w:left="720"/>
      <w:contextualSpacing/>
    </w:pPr>
  </w:style>
  <w:style w:type="character" w:customStyle="1" w:styleId="32">
    <w:name w:val="明显强调1"/>
    <w:basedOn w:val="17"/>
    <w:qFormat/>
    <w:uiPriority w:val="21"/>
    <w:rPr>
      <w:i/>
      <w:iCs/>
      <w:color w:val="0F4761"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customStyle="1" w:styleId="34">
    <w:name w:val="明显引用 字符"/>
    <w:basedOn w:val="17"/>
    <w:link w:val="33"/>
    <w:uiPriority w:val="30"/>
    <w:rPr>
      <w:i/>
      <w:iCs/>
      <w:color w:val="0F4761" w:themeColor="accent1" w:themeShade="BF"/>
    </w:rPr>
  </w:style>
  <w:style w:type="character" w:customStyle="1" w:styleId="35">
    <w:name w:val="明显参考1"/>
    <w:basedOn w:val="17"/>
    <w:qFormat/>
    <w:uiPriority w:val="32"/>
    <w:rPr>
      <w:b/>
      <w:bCs/>
      <w:smallCaps/>
      <w:color w:val="0F4761" w:themeColor="accent1" w:themeShade="BF"/>
      <w:spacing w:val="5"/>
    </w:rPr>
  </w:style>
  <w:style w:type="character" w:customStyle="1" w:styleId="36">
    <w:name w:val="页眉 字符"/>
    <w:basedOn w:val="17"/>
    <w:link w:val="12"/>
    <w:uiPriority w:val="99"/>
    <w:rPr>
      <w:kern w:val="2"/>
      <w:sz w:val="18"/>
      <w:szCs w:val="18"/>
      <w14:ligatures w14:val="standardContextual"/>
    </w:rPr>
  </w:style>
  <w:style w:type="character" w:customStyle="1" w:styleId="37">
    <w:name w:val="页脚 字符"/>
    <w:basedOn w:val="17"/>
    <w:link w:val="11"/>
    <w:uiPriority w:val="99"/>
    <w:rPr>
      <w:kern w:val="2"/>
      <w:sz w:val="18"/>
      <w:szCs w:val="18"/>
      <w14:ligatures w14:val="standardContextual"/>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LENOVO</Company>
  <Pages>2</Pages>
  <Words>995</Words>
  <Characters>1040</Characters>
  <Lines>3</Lines>
  <Paragraphs>1</Paragraphs>
  <TotalTime>4</TotalTime>
  <ScaleCrop>false</ScaleCrop>
  <LinksUpToDate>false</LinksUpToDate>
  <CharactersWithSpaces>1048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2025-03-11T06:45:00Z</dcterms:created>
  <dc:creator>LENOVO</dc:creator>
  <cp:lastModifiedBy>VINO</cp:lastModifiedBy>
  <dcterms:modified xsi:type="dcterms:W3CDTF">2025-03-12T05:40:51Z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eyJoZGlkIjoiNDkwMzMxODYwYmZhNzcxMWY1Y2QwMzkxNzQxMjA4OGYiLCJ1c2VySWQiOiI0NTk0MTAyNjUifQ==</vt:lpwstr>
  </property>
  <property fmtid="{D5CDD505-2E9C-101B-9397-08002B2CF9AE}" pid="3" name="KSOProductBuildVer">
    <vt:lpwstr>2052-12.1.0.20305</vt:lpwstr>
  </property>
  <property fmtid="{D5CDD505-2E9C-101B-9397-08002B2CF9AE}" pid="4" name="ICV">
    <vt:lpwstr>2B605ED883BB4D4FAB3B9E276F2D18A9_12</vt:lpwstr>
  </property>
</Properties>
</file>