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{{DOC}}</w:t>
      </w:r>
    </w:p>
    <w:p>
      <w:pPr>
        <w:pStyle w:val="Normal"/>
        <w:spacing w:lineRule="auto" w:line="360"/>
        <w:jc w:val="center"/>
        <w:rPr/>
      </w:pPr>
      <w:r>
        <w:rPr>
          <w:rFonts w:cs="Times New Roman" w:ascii="Times New Roman" w:hAnsi="Times New Roman"/>
        </w:rPr>
        <w:t>1818-Nov-30</w:t>
      </w:r>
    </w:p>
    <w:p>
      <w:pPr>
        <w:pStyle w:val="Normal"/>
        <w:spacing w:lineRule="auto" w:line="360"/>
        <w:jc w:val="center"/>
        <w:rPr/>
      </w:pPr>
      <w:r>
        <w:rPr>
          <w:rFonts w:cs="Times New Roman" w:ascii="Times New Roman" w:hAnsi="Times New Roman"/>
        </w:rPr>
        <w:t>CMS to Robert Sedgwick 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 </w:t>
      </w:r>
    </w:p>
    <w:p>
      <w:pPr>
        <w:pStyle w:val="Normal"/>
        <w:spacing w:lineRule="auto" w:line="360"/>
        <w:ind w:hanging="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I wish you were all to be here to part {{DAMAGE}} in our good cheer--, and to make for us truly a festival of the spirit --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ab/>
        <w:t>Your last letter surprised me a little, -- There is a {{ILL}} promised to those that ‘wait’ you know,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ab/>
        <w:t xml:space="preserve">Aunt was sitting in her kitchen, when Sue{{1}}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present at the slaughter of the Colion.' {{PB}}</w:t>
      </w:r>
    </w:p>
    <w:p>
      <w:pPr>
        <w:pStyle w:val="Normal"/>
        <w:spacing w:lineRule="auto" w:line="360"/>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 xml:space="preserve">{{SIGNED}} thine CMS </w:t>
      </w:r>
    </w:p>
    <w:p>
      <w:pPr>
        <w:pStyle w:val="Normal"/>
        <w:spacing w:lineRule="auto" w:line="360"/>
        <w:jc w:val="left"/>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br/>
        <w:t xml:space="preserve">Law Building </w:t>
        <w:tab/>
        <w:t>Nassau Street</w:t>
        <w:br/>
        <w:t>New York</w:t>
        <w:br/>
        <w:t xml:space="preserve">For’d by </w:t>
        <w:br/>
        <w:t>Mr. Olmstead</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{{NOTE}} At left CMS drew a caricature of  Crazy Sue which depicts Sue with very wild hair [could this be how to handle marginalia?] – a good story</w:t>
      </w:r>
    </w:p>
    <w:p>
      <w:pPr>
        <w:pStyle w:val="Normal"/>
        <w:spacing w:lineRule="auto" w:line="360" w:before="0" w:after="200"/>
        <w:rPr/>
      </w:pPr>
      <w:r>
        <w:rPr/>
        <w:t>{{SOURCE}}</w:t>
        <w:br/>
        <w:t>Document type.</w:t>
        <w:br/>
        <w:t>Repository.</w:t>
        <w:br/>
        <w:t>Collection.</w:t>
      </w:r>
    </w:p>
    <w:p>
      <w:pPr>
        <w:pStyle w:val="Normal"/>
        <w:spacing w:lineRule="auto" w:line="360" w:before="0" w:after="200"/>
        <w:rPr/>
      </w:pPr>
      <w:r>
        <w:rPr/>
        <w:t>{{INSERTIONS}}</w:t>
      </w:r>
    </w:p>
    <w:p>
      <w:pPr>
        <w:pStyle w:val="Normal"/>
        <w:spacing w:lineRule="auto" w:line="360" w:before="0" w:after="200"/>
        <w:rPr/>
      </w:pPr>
      <w:r>
        <w:rPr/>
        <w:t>Larger insertions in separate paragraphs here.</w:t>
      </w:r>
    </w:p>
    <w:sectPr>
      <w:type w:val="nextPage"/>
      <w:pgSz w:w="12240" w:h="15840"/>
      <w:pgMar w:left="1800" w:right="2052" w:header="0" w:top="1174"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CB8B55-5D95-F040-8AB3-C8A25CD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Application>LibreOffice/6.0.2.1$MacOSX_X86_64 LibreOffice_project/f7f06a8f319e4b62f9bc5095aa112a65d2f3ac89</Application>
  <Pages>2</Pages>
  <Words>386</Words>
  <Characters>1735</Characters>
  <CharactersWithSpaces>2116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2018-03-02T17:23:00Z</dcterms:created>
  <dc:creator>Patricia Kalayjian</dc:creator>
  <dc:description/>
  <dc:language>en-US</dc:language>
  <cp:lastModifiedBy/>
  <cp:lastPrinted>2018-04-04T08:28:36Z</cp:lastPrinted>
  <dcterms:modified xsi:type="dcterms:W3CDTF">2018-04-13T09:47:22Z</dcterms:modified>
  <cp:revision>16</cp:revision>
  <dc:subject/>
  <dc:title/>
</cp:coreProperties>
</file>