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F96C" w14:textId="326796DB" w:rsidR="00F964F4" w:rsidRPr="00C650E1" w:rsidRDefault="00C650E1">
      <w:pPr>
        <w:pStyle w:val="ARTICLETITLE"/>
        <w:spacing w:after="120"/>
        <w:rPr>
          <w:color w:val="000000" w:themeColor="text1"/>
          <w:sz w:val="36"/>
          <w:szCs w:val="36"/>
        </w:rPr>
      </w:pPr>
      <w:bookmarkStart w:id="0" w:name="_Hlk39565532"/>
      <w:bookmarkEnd w:id="0"/>
      <w:r w:rsidRPr="00C650E1">
        <w:rPr>
          <w:color w:val="000000"/>
          <w:sz w:val="36"/>
          <w:szCs w:val="36"/>
        </w:rPr>
        <w:t xml:space="preserve">Deep Learning </w:t>
      </w:r>
      <w:r w:rsidR="00B11B83">
        <w:rPr>
          <w:color w:val="000000"/>
          <w:sz w:val="36"/>
          <w:szCs w:val="36"/>
        </w:rPr>
        <w:t>for</w:t>
      </w:r>
      <w:r w:rsidRPr="00C650E1">
        <w:rPr>
          <w:color w:val="000000"/>
          <w:sz w:val="36"/>
          <w:szCs w:val="36"/>
        </w:rPr>
        <w:t xml:space="preserve"> </w:t>
      </w:r>
      <w:r w:rsidR="006009AE" w:rsidRPr="00C650E1">
        <w:rPr>
          <w:color w:val="000000"/>
          <w:sz w:val="36"/>
          <w:szCs w:val="36"/>
        </w:rPr>
        <w:t>Text Summarization: A</w:t>
      </w:r>
      <w:r w:rsidR="00B11B83">
        <w:rPr>
          <w:color w:val="000000"/>
          <w:sz w:val="36"/>
          <w:szCs w:val="36"/>
        </w:rPr>
        <w:t xml:space="preserve"> Brief Survey</w:t>
      </w:r>
    </w:p>
    <w:p w14:paraId="42C02E3F" w14:textId="16B1E63C" w:rsidR="003410C8" w:rsidRPr="00306EC0" w:rsidRDefault="006009AE">
      <w:pPr>
        <w:pStyle w:val="AUTHOR"/>
        <w:spacing w:before="80" w:after="360"/>
        <w:rPr>
          <w:color w:val="000000"/>
          <w:sz w:val="18"/>
          <w:szCs w:val="18"/>
        </w:rPr>
      </w:pPr>
      <w:r w:rsidRPr="00306EC0">
        <w:rPr>
          <w:color w:val="000000"/>
          <w:sz w:val="18"/>
          <w:szCs w:val="18"/>
        </w:rPr>
        <w:t>B.</w:t>
      </w:r>
      <w:r w:rsidR="00CB1D1F" w:rsidRPr="00306EC0">
        <w:rPr>
          <w:color w:val="000000"/>
          <w:sz w:val="18"/>
          <w:szCs w:val="18"/>
        </w:rPr>
        <w:t xml:space="preserve"> </w:t>
      </w:r>
      <w:r w:rsidRPr="00306EC0">
        <w:rPr>
          <w:color w:val="000000"/>
          <w:sz w:val="18"/>
          <w:szCs w:val="18"/>
        </w:rPr>
        <w:t>Tauro</w:t>
      </w:r>
      <w:r w:rsidR="00CB1D1F" w:rsidRPr="00306EC0">
        <w:rPr>
          <w:color w:val="000000"/>
          <w:sz w:val="18"/>
          <w:szCs w:val="18"/>
        </w:rPr>
        <w:t xml:space="preserve">, </w:t>
      </w:r>
      <w:r w:rsidR="004850FB" w:rsidRPr="00306EC0">
        <w:rPr>
          <w:color w:val="000000"/>
          <w:sz w:val="18"/>
          <w:szCs w:val="18"/>
        </w:rPr>
        <w:t xml:space="preserve">T. Salah, </w:t>
      </w:r>
      <w:r w:rsidRPr="00306EC0">
        <w:rPr>
          <w:color w:val="000000"/>
          <w:sz w:val="18"/>
          <w:szCs w:val="18"/>
        </w:rPr>
        <w:t>T.</w:t>
      </w:r>
      <w:r w:rsidR="00CB1D1F" w:rsidRPr="00306EC0">
        <w:rPr>
          <w:color w:val="000000"/>
          <w:sz w:val="18"/>
          <w:szCs w:val="18"/>
        </w:rPr>
        <w:t xml:space="preserve"> </w:t>
      </w:r>
      <w:r w:rsidRPr="00306EC0">
        <w:rPr>
          <w:color w:val="000000"/>
          <w:sz w:val="18"/>
          <w:szCs w:val="18"/>
        </w:rPr>
        <w:t xml:space="preserve">Itani and </w:t>
      </w:r>
      <w:r w:rsidR="004850FB" w:rsidRPr="00306EC0">
        <w:rPr>
          <w:color w:val="000000"/>
          <w:sz w:val="18"/>
          <w:szCs w:val="18"/>
        </w:rPr>
        <w:t>M. Serry</w:t>
      </w:r>
      <w:r w:rsidR="004850FB">
        <w:rPr>
          <w:rStyle w:val="MemberType"/>
          <w:rFonts w:ascii="Helvetica" w:hAnsi="Helvetica"/>
          <w:color w:val="000000"/>
          <w:sz w:val="18"/>
          <w:szCs w:val="18"/>
        </w:rPr>
        <w:t xml:space="preserve">, </w:t>
      </w:r>
      <w:r w:rsidRPr="00306EC0">
        <w:rPr>
          <w:rStyle w:val="MemberType"/>
          <w:rFonts w:ascii="Helvetica" w:hAnsi="Helvetica"/>
          <w:color w:val="000000"/>
          <w:sz w:val="18"/>
          <w:szCs w:val="18"/>
        </w:rPr>
        <w:t>Heriot – Wat</w:t>
      </w:r>
      <w:r w:rsidR="009F11C4" w:rsidRPr="00306EC0">
        <w:rPr>
          <w:rStyle w:val="MemberType"/>
          <w:rFonts w:ascii="Helvetica" w:hAnsi="Helvetica"/>
          <w:color w:val="000000"/>
          <w:sz w:val="18"/>
          <w:szCs w:val="18"/>
        </w:rPr>
        <w:t>t</w:t>
      </w:r>
      <w:r w:rsidRPr="00306EC0">
        <w:rPr>
          <w:rStyle w:val="MemberType"/>
          <w:rFonts w:ascii="Helvetica" w:hAnsi="Helvetica"/>
          <w:color w:val="000000"/>
          <w:sz w:val="18"/>
          <w:szCs w:val="18"/>
        </w:rPr>
        <w:t xml:space="preserve"> University</w:t>
      </w:r>
    </w:p>
    <w:p w14:paraId="61BB02D2" w14:textId="129A227D" w:rsidR="003410C8" w:rsidRPr="00306EC0" w:rsidRDefault="003410C8" w:rsidP="002745BE">
      <w:pPr>
        <w:pStyle w:val="ABSTRACT"/>
        <w:jc w:val="both"/>
        <w:rPr>
          <w:color w:val="000000"/>
          <w:sz w:val="18"/>
          <w:szCs w:val="18"/>
        </w:rPr>
      </w:pPr>
      <w:r w:rsidRPr="0084146A">
        <w:rPr>
          <w:b/>
          <w:color w:val="000000"/>
          <w:sz w:val="18"/>
          <w:szCs w:val="18"/>
        </w:rPr>
        <w:t>Abstract</w:t>
      </w:r>
      <w:r w:rsidR="00D56698">
        <w:rPr>
          <w:color w:val="000000"/>
          <w:sz w:val="18"/>
          <w:szCs w:val="18"/>
        </w:rPr>
        <w:t xml:space="preserve"> - </w:t>
      </w:r>
      <w:r w:rsidR="00B257C3">
        <w:rPr>
          <w:color w:val="000000"/>
          <w:sz w:val="18"/>
          <w:szCs w:val="18"/>
        </w:rPr>
        <w:t xml:space="preserve">Deep learning has been widely adopted in recent years </w:t>
      </w:r>
      <w:r w:rsidR="002D3999">
        <w:rPr>
          <w:color w:val="000000"/>
          <w:sz w:val="18"/>
          <w:szCs w:val="18"/>
        </w:rPr>
        <w:t>as it provides more promising results</w:t>
      </w:r>
      <w:r w:rsidR="00B257C3">
        <w:rPr>
          <w:color w:val="000000"/>
          <w:sz w:val="18"/>
          <w:szCs w:val="18"/>
        </w:rPr>
        <w:t xml:space="preserve"> to traditional text summarization techniques, in this paper we evaluate sample papers that utilize deep learning for text summarization </w:t>
      </w:r>
      <w:proofErr w:type="spellStart"/>
      <w:r w:rsidR="00B257C3">
        <w:rPr>
          <w:color w:val="000000"/>
          <w:sz w:val="18"/>
          <w:szCs w:val="18"/>
        </w:rPr>
        <w:t>weither</w:t>
      </w:r>
      <w:proofErr w:type="spellEnd"/>
      <w:r w:rsidR="00B257C3">
        <w:rPr>
          <w:color w:val="000000"/>
          <w:sz w:val="18"/>
          <w:szCs w:val="18"/>
        </w:rPr>
        <w:t xml:space="preserve"> extractive or abstractive In order to evaluate overall challenges and trends in the field.</w:t>
      </w:r>
      <w:r w:rsidR="009F11C4" w:rsidRPr="00306EC0">
        <w:rPr>
          <w:color w:val="000000"/>
          <w:sz w:val="18"/>
          <w:szCs w:val="18"/>
        </w:rPr>
        <w:t xml:space="preserve"> </w:t>
      </w:r>
    </w:p>
    <w:p w14:paraId="5E682D9F" w14:textId="3D1C0EE6" w:rsidR="003410C8" w:rsidRDefault="003410C8" w:rsidP="00837CCB">
      <w:pPr>
        <w:pStyle w:val="KEYWORD"/>
        <w:jc w:val="both"/>
        <w:rPr>
          <w:color w:val="000000"/>
        </w:rPr>
      </w:pPr>
      <w:r>
        <w:rPr>
          <w:b/>
          <w:color w:val="000000"/>
        </w:rPr>
        <w:t>Index Terms</w:t>
      </w:r>
      <w:r w:rsidR="00D56698">
        <w:rPr>
          <w:color w:val="000000"/>
        </w:rPr>
        <w:t xml:space="preserve"> - </w:t>
      </w:r>
      <w:r w:rsidR="009F11C4" w:rsidRPr="00306EC0">
        <w:rPr>
          <w:color w:val="000000"/>
          <w:sz w:val="18"/>
          <w:szCs w:val="18"/>
        </w:rPr>
        <w:t>Text Summarization, Abstractive Text Summarization, Extractive Text Summarization, Deep Learning</w:t>
      </w:r>
      <w:r w:rsidR="00837CCB">
        <w:rPr>
          <w:color w:val="000000"/>
          <w:sz w:val="18"/>
          <w:szCs w:val="18"/>
        </w:rPr>
        <w:t>.</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226AF61A" w:rsidR="003410C8" w:rsidRDefault="003410C8">
      <w:pPr>
        <w:pStyle w:val="Heading1"/>
        <w:spacing w:before="200"/>
        <w:rPr>
          <w:color w:val="000000"/>
        </w:rPr>
        <w:sectPr w:rsidR="003410C8" w:rsidSect="002745BE">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607" w:footer="74" w:gutter="0"/>
          <w:cols w:space="240"/>
          <w:titlePg/>
        </w:sectPr>
      </w:pPr>
      <w:r>
        <w:rPr>
          <w:color w:val="000000"/>
        </w:rPr>
        <w:t>Introductio</w:t>
      </w:r>
      <w:r w:rsidR="00DF6D43">
        <w:rPr>
          <w:color w:val="000000"/>
        </w:rPr>
        <w:t>n</w:t>
      </w:r>
    </w:p>
    <w:p w14:paraId="34AC2079" w14:textId="5AB36DAE" w:rsidR="003410C8" w:rsidRPr="008C303A" w:rsidRDefault="00D62E86" w:rsidP="008C303A">
      <w:pPr>
        <w:pStyle w:val="PARAGRAPHnoindent"/>
      </w:pPr>
      <w:r w:rsidRPr="00D62E86">
        <w:rPr>
          <w:i/>
          <w:iCs/>
          <w:color w:val="000000"/>
        </w:rPr>
        <w:t>Automatic text summarization</w:t>
      </w:r>
      <w:r w:rsidRPr="00D62E86">
        <w:rPr>
          <w:color w:val="000000"/>
        </w:rPr>
        <w:t xml:space="preserve"> is </w:t>
      </w:r>
      <w:r w:rsidRPr="00D62E86">
        <w:t>the task of producing a concise summary while preserving key information</w:t>
      </w:r>
      <w:r w:rsidR="007545BA">
        <w:t xml:space="preserve"> </w:t>
      </w:r>
      <w:r w:rsidRPr="00D62E86">
        <w:t xml:space="preserve">and overall meaning [1]. </w:t>
      </w:r>
      <w:r w:rsidR="007545BA">
        <w:t>Previously,</w:t>
      </w:r>
      <w:r w:rsidR="00D976E8">
        <w:t xml:space="preserve"> text summarization was dominated by traditional machine learning techniques [2]. </w:t>
      </w:r>
      <w:r w:rsidR="0084146A">
        <w:rPr>
          <w:color w:val="000000"/>
        </w:rPr>
        <w:t>I</w:t>
      </w:r>
      <w:r w:rsidRPr="00D62E86">
        <w:rPr>
          <w:color w:val="000000"/>
        </w:rPr>
        <w:t xml:space="preserve">n recent years, Deep learning has </w:t>
      </w:r>
      <w:r w:rsidR="00837CCB">
        <w:rPr>
          <w:color w:val="000000"/>
        </w:rPr>
        <w:t xml:space="preserve">demonstrated more promising </w:t>
      </w:r>
      <w:r w:rsidRPr="00D62E86">
        <w:rPr>
          <w:color w:val="000000"/>
        </w:rPr>
        <w:t>results to pre-existing approaches</w:t>
      </w:r>
      <w:r w:rsidR="0038653A">
        <w:rPr>
          <w:color w:val="000000"/>
        </w:rPr>
        <w:t xml:space="preserve"> [3]</w:t>
      </w:r>
      <w:r w:rsidR="007545BA">
        <w:rPr>
          <w:color w:val="000000"/>
        </w:rPr>
        <w:t xml:space="preserve">, Namely in both the extractive and abstractive paradigms. </w:t>
      </w:r>
      <w:r w:rsidR="00B257C3">
        <w:rPr>
          <w:color w:val="000000"/>
        </w:rPr>
        <w:t>In this paper we briefly review the usage of deep learning models from sample papers to discuss motivations, challenges, and overall trends in the field.</w:t>
      </w:r>
    </w:p>
    <w:p w14:paraId="4A668BC3" w14:textId="7DED47EE" w:rsidR="003410C8" w:rsidRDefault="006F3EB9">
      <w:pPr>
        <w:pStyle w:val="Heading1"/>
        <w:rPr>
          <w:color w:val="000000"/>
        </w:rPr>
      </w:pPr>
      <w:r>
        <w:rPr>
          <w:color w:val="000000"/>
        </w:rPr>
        <w:t>Models</w:t>
      </w:r>
      <w:r w:rsidR="000F3704">
        <w:rPr>
          <w:color w:val="000000"/>
        </w:rPr>
        <w:t xml:space="preserve"> Used</w:t>
      </w:r>
    </w:p>
    <w:p w14:paraId="2E3D8BC7" w14:textId="57D5EF34" w:rsidR="00E168A1" w:rsidRDefault="00071A45" w:rsidP="00E168A1">
      <w:pPr>
        <w:pStyle w:val="PARAGRAPHnoindent"/>
      </w:pPr>
      <w:r>
        <w:rPr>
          <w:noProof/>
        </w:rPr>
        <w:drawing>
          <wp:anchor distT="0" distB="0" distL="114300" distR="114300" simplePos="0" relativeHeight="251656192" behindDoc="0" locked="0" layoutInCell="1" allowOverlap="1" wp14:anchorId="585DF393" wp14:editId="2521CFEA">
            <wp:simplePos x="0" y="0"/>
            <wp:positionH relativeFrom="column">
              <wp:posOffset>2955621</wp:posOffset>
            </wp:positionH>
            <wp:positionV relativeFrom="paragraph">
              <wp:posOffset>90474</wp:posOffset>
            </wp:positionV>
            <wp:extent cx="2803525" cy="1894840"/>
            <wp:effectExtent l="0" t="0" r="0" b="0"/>
            <wp:wrapSquare wrapText="bothSides"/>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_autoencoder.png"/>
                    <pic:cNvPicPr/>
                  </pic:nvPicPr>
                  <pic:blipFill>
                    <a:blip r:embed="rId14">
                      <a:extLst>
                        <a:ext uri="{28A0092B-C50C-407E-A947-70E740481C1C}">
                          <a14:useLocalDpi xmlns:a14="http://schemas.microsoft.com/office/drawing/2010/main" val="0"/>
                        </a:ext>
                      </a:extLst>
                    </a:blip>
                    <a:stretch>
                      <a:fillRect/>
                    </a:stretch>
                  </pic:blipFill>
                  <pic:spPr>
                    <a:xfrm>
                      <a:off x="0" y="0"/>
                      <a:ext cx="2803525" cy="1894840"/>
                    </a:xfrm>
                    <a:prstGeom prst="rect">
                      <a:avLst/>
                    </a:prstGeom>
                  </pic:spPr>
                </pic:pic>
              </a:graphicData>
            </a:graphic>
          </wp:anchor>
        </w:drawing>
      </w:r>
      <w:r w:rsidR="00E168A1">
        <w:t xml:space="preserve">In this section, we review the deep learning models that were used in our sample papers. </w:t>
      </w:r>
    </w:p>
    <w:p w14:paraId="3C3661CE" w14:textId="0D4F1458" w:rsidR="00E168A1" w:rsidRPr="00E168A1" w:rsidRDefault="00E168A1" w:rsidP="00E168A1">
      <w:pPr>
        <w:pStyle w:val="PARAGRAPH"/>
      </w:pPr>
    </w:p>
    <w:p w14:paraId="5B0C8E75" w14:textId="40477791" w:rsidR="003410C8" w:rsidRDefault="002C5DEE">
      <w:pPr>
        <w:pStyle w:val="Heading2"/>
        <w:spacing w:before="0"/>
        <w:rPr>
          <w:color w:val="000000"/>
        </w:rPr>
      </w:pPr>
      <w:r>
        <w:rPr>
          <w:color w:val="000000"/>
        </w:rPr>
        <w:t>Restricted Boltzman</w:t>
      </w:r>
      <w:r w:rsidR="008C303A">
        <w:rPr>
          <w:color w:val="000000"/>
        </w:rPr>
        <w:t>n</w:t>
      </w:r>
      <w:r>
        <w:rPr>
          <w:color w:val="000000"/>
        </w:rPr>
        <w:t xml:space="preserve"> machines</w:t>
      </w:r>
    </w:p>
    <w:p w14:paraId="22C7552C" w14:textId="0649E1C7" w:rsidR="000F3704" w:rsidRDefault="000F3704" w:rsidP="000F3704">
      <w:pPr>
        <w:pStyle w:val="PARAGRAPHnoindent"/>
      </w:pPr>
    </w:p>
    <w:p w14:paraId="338AE543" w14:textId="456C2D0F" w:rsidR="000F3704" w:rsidRDefault="0084146A" w:rsidP="0084146A">
      <w:pPr>
        <w:pStyle w:val="PARAGRAPH"/>
        <w:ind w:firstLine="0"/>
      </w:pPr>
      <w:r>
        <w:t xml:space="preserve">Restricted Boltzmann machines (RBMs) are probabilistic graphical models that can be interpreted as stochastic neural networks. They are a variation of Boltzmann machines that learn more efficiently [4]. </w:t>
      </w:r>
      <w:r w:rsidR="008C303A">
        <w:t xml:space="preserve">They have various applications outside of text summarization, including dimensionality reduction, topic modeling and feature </w:t>
      </w:r>
      <w:r w:rsidR="006F2154">
        <w:t>learning [</w:t>
      </w:r>
      <w:r w:rsidR="008C303A">
        <w:t>5].</w:t>
      </w:r>
    </w:p>
    <w:p w14:paraId="345BAE67" w14:textId="45467A21" w:rsidR="000F3704" w:rsidRDefault="00E10196" w:rsidP="000F3704">
      <w:pPr>
        <w:pStyle w:val="PARAGRAPH"/>
      </w:pPr>
      <w:r>
        <w:rPr>
          <w:noProof/>
        </w:rPr>
        <w:pict w14:anchorId="7FA5BA10">
          <v:shapetype id="_x0000_t202" coordsize="21600,21600" o:spt="202" path="m,l,21600r21600,l21600,xe">
            <v:stroke joinstyle="miter"/>
            <v:path gradientshapeok="t" o:connecttype="rect"/>
          </v:shapetype>
          <v:shape id="_x0000_s1027" type="#_x0000_t202" style="position:absolute;left:0;text-align:left;margin-left:232.1pt;margin-top:10.45pt;width:220.75pt;height:16.75pt;z-index:251659264;mso-position-horizontal-relative:text;mso-position-vertical-relative:text" stroked="f">
            <v:textbox inset="0,0,0,0">
              <w:txbxContent>
                <w:p w14:paraId="0998886A" w14:textId="3BC80E78" w:rsidR="002311CD" w:rsidRPr="006F2154" w:rsidRDefault="002311CD" w:rsidP="002311CD">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2</w:t>
                  </w:r>
                  <w:r w:rsidRPr="006F2154">
                    <w:rPr>
                      <w:i w:val="0"/>
                      <w:iCs w:val="0"/>
                      <w:color w:val="auto"/>
                      <w:sz w:val="16"/>
                      <w:szCs w:val="16"/>
                    </w:rPr>
                    <w:t xml:space="preserve"> - The basic structure of </w:t>
                  </w:r>
                  <w:r>
                    <w:rPr>
                      <w:i w:val="0"/>
                      <w:iCs w:val="0"/>
                      <w:color w:val="auto"/>
                      <w:sz w:val="16"/>
                      <w:szCs w:val="16"/>
                    </w:rPr>
                    <w:t>a deep auto encoder.</w:t>
                  </w:r>
                </w:p>
                <w:p w14:paraId="13DFE6B6" w14:textId="02A185D9" w:rsidR="002311CD" w:rsidRPr="000B1978" w:rsidRDefault="002311CD" w:rsidP="002311CD">
                  <w:pPr>
                    <w:pStyle w:val="Caption"/>
                    <w:rPr>
                      <w:noProof/>
                      <w:sz w:val="20"/>
                      <w:szCs w:val="20"/>
                    </w:rPr>
                  </w:pPr>
                </w:p>
              </w:txbxContent>
            </v:textbox>
            <w10:wrap type="square"/>
          </v:shape>
        </w:pict>
      </w:r>
      <w:r>
        <w:rPr>
          <w:noProof/>
        </w:rPr>
        <w:pict w14:anchorId="7F65E791">
          <v:shape id="_x0000_s1026" type="#_x0000_t202" style="position:absolute;left:0;text-align:left;margin-left:-2.05pt;margin-top:118.5pt;width:213.4pt;height:.05pt;z-index:251658240;mso-position-horizontal-relative:text;mso-position-vertical-relative:text" stroked="f">
            <v:textbox style="mso-fit-shape-to-text:t" inset="0,0,0,0">
              <w:txbxContent>
                <w:p w14:paraId="0371B17F" w14:textId="605B9778" w:rsidR="0084146A" w:rsidRPr="006F2154" w:rsidRDefault="0084146A" w:rsidP="0084146A">
                  <w:pPr>
                    <w:pStyle w:val="Caption"/>
                    <w:rPr>
                      <w:i w:val="0"/>
                      <w:iCs w:val="0"/>
                      <w:noProof/>
                      <w:color w:val="auto"/>
                    </w:rPr>
                  </w:pPr>
                  <w:bookmarkStart w:id="1" w:name="_Hlk39565773"/>
                  <w:bookmarkStart w:id="2" w:name="_Hlk39565774"/>
                  <w:bookmarkStart w:id="3" w:name="_Hlk39565775"/>
                  <w:bookmarkStart w:id="4" w:name="_Hlk39565776"/>
                  <w:bookmarkStart w:id="5" w:name="_Hlk39565777"/>
                  <w:bookmarkStart w:id="6" w:name="_Hlk39565778"/>
                  <w:bookmarkStart w:id="7" w:name="_Hlk39657719"/>
                  <w:bookmarkStart w:id="8" w:name="_Hlk39657720"/>
                  <w:bookmarkStart w:id="9" w:name="_Hlk39657721"/>
                  <w:bookmarkStart w:id="10" w:name="_Hlk39657722"/>
                  <w:bookmarkStart w:id="11" w:name="_Hlk39657723"/>
                  <w:bookmarkStart w:id="12" w:name="_Hlk39657724"/>
                  <w:bookmarkStart w:id="13" w:name="_Hlk39657725"/>
                  <w:bookmarkStart w:id="14" w:name="_Hlk39657726"/>
                  <w:bookmarkStart w:id="15" w:name="_Hlk39657727"/>
                  <w:bookmarkStart w:id="16" w:name="_Hlk39657728"/>
                  <w:bookmarkStart w:id="17" w:name="_Hlk39657729"/>
                  <w:bookmarkStart w:id="18" w:name="_Hlk39657730"/>
                  <w:bookmarkStart w:id="19" w:name="_Hlk39657731"/>
                  <w:bookmarkStart w:id="20" w:name="_Hlk39657732"/>
                  <w:bookmarkStart w:id="21" w:name="_Hlk39657733"/>
                  <w:bookmarkStart w:id="22" w:name="_Hlk39657734"/>
                  <w:bookmarkStart w:id="23" w:name="_Hlk39657735"/>
                  <w:bookmarkStart w:id="24" w:name="_Hlk39657736"/>
                  <w:bookmarkStart w:id="25" w:name="_Hlk39657741"/>
                  <w:bookmarkStart w:id="26" w:name="_Hlk39657742"/>
                  <w:r w:rsidRPr="006F2154">
                    <w:rPr>
                      <w:i w:val="0"/>
                      <w:iCs w:val="0"/>
                      <w:color w:val="auto"/>
                      <w:sz w:val="16"/>
                      <w:szCs w:val="16"/>
                    </w:rPr>
                    <w:t xml:space="preserve">Figure </w:t>
                  </w:r>
                  <w:r w:rsidRPr="006F2154">
                    <w:rPr>
                      <w:i w:val="0"/>
                      <w:iCs w:val="0"/>
                      <w:color w:val="auto"/>
                      <w:sz w:val="16"/>
                      <w:szCs w:val="16"/>
                    </w:rPr>
                    <w:fldChar w:fldCharType="begin"/>
                  </w:r>
                  <w:r w:rsidRPr="006F2154">
                    <w:rPr>
                      <w:i w:val="0"/>
                      <w:iCs w:val="0"/>
                      <w:color w:val="auto"/>
                      <w:sz w:val="16"/>
                      <w:szCs w:val="16"/>
                    </w:rPr>
                    <w:instrText xml:space="preserve"> SEQ Figure \* ARABIC </w:instrText>
                  </w:r>
                  <w:r w:rsidRPr="006F2154">
                    <w:rPr>
                      <w:i w:val="0"/>
                      <w:iCs w:val="0"/>
                      <w:color w:val="auto"/>
                      <w:sz w:val="16"/>
                      <w:szCs w:val="16"/>
                    </w:rPr>
                    <w:fldChar w:fldCharType="separate"/>
                  </w:r>
                  <w:r w:rsidR="004450EC">
                    <w:rPr>
                      <w:i w:val="0"/>
                      <w:iCs w:val="0"/>
                      <w:noProof/>
                      <w:color w:val="auto"/>
                      <w:sz w:val="16"/>
                      <w:szCs w:val="16"/>
                    </w:rPr>
                    <w:t>1</w:t>
                  </w:r>
                  <w:r w:rsidRPr="006F2154">
                    <w:rPr>
                      <w:i w:val="0"/>
                      <w:iCs w:val="0"/>
                      <w:color w:val="auto"/>
                      <w:sz w:val="16"/>
                      <w:szCs w:val="16"/>
                    </w:rPr>
                    <w:fldChar w:fldCharType="end"/>
                  </w:r>
                  <w:r w:rsidRPr="006F2154">
                    <w:rPr>
                      <w:i w:val="0"/>
                      <w:iCs w:val="0"/>
                      <w:color w:val="auto"/>
                      <w:sz w:val="16"/>
                      <w:szCs w:val="16"/>
                    </w:rPr>
                    <w:t xml:space="preserve"> - The basic structure of restricted Boltzmann machine (RBM).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xbxContent>
            </v:textbox>
            <w10:wrap type="square"/>
          </v:shape>
        </w:pict>
      </w:r>
      <w:r w:rsidR="0084146A">
        <w:rPr>
          <w:noProof/>
        </w:rPr>
        <w:drawing>
          <wp:anchor distT="0" distB="0" distL="114300" distR="114300" simplePos="0" relativeHeight="251654144" behindDoc="0" locked="0" layoutInCell="1" allowOverlap="1" wp14:anchorId="20665298" wp14:editId="1D321023">
            <wp:simplePos x="0" y="0"/>
            <wp:positionH relativeFrom="column">
              <wp:posOffset>-26339</wp:posOffset>
            </wp:positionH>
            <wp:positionV relativeFrom="paragraph">
              <wp:posOffset>152428</wp:posOffset>
            </wp:positionV>
            <wp:extent cx="2710588" cy="1296000"/>
            <wp:effectExtent l="0" t="0" r="0"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basic-structure-of-restricted-Boltzmann-machine-RBM_W640.jpg"/>
                    <pic:cNvPicPr/>
                  </pic:nvPicPr>
                  <pic:blipFill>
                    <a:blip r:embed="rId15">
                      <a:extLst>
                        <a:ext uri="{28A0092B-C50C-407E-A947-70E740481C1C}">
                          <a14:useLocalDpi xmlns:a14="http://schemas.microsoft.com/office/drawing/2010/main" val="0"/>
                        </a:ext>
                      </a:extLst>
                    </a:blip>
                    <a:stretch>
                      <a:fillRect/>
                    </a:stretch>
                  </pic:blipFill>
                  <pic:spPr>
                    <a:xfrm>
                      <a:off x="0" y="0"/>
                      <a:ext cx="2710588" cy="1296000"/>
                    </a:xfrm>
                    <a:prstGeom prst="rect">
                      <a:avLst/>
                    </a:prstGeom>
                  </pic:spPr>
                </pic:pic>
              </a:graphicData>
            </a:graphic>
            <wp14:sizeRelH relativeFrom="page">
              <wp14:pctWidth>0</wp14:pctWidth>
            </wp14:sizeRelH>
            <wp14:sizeRelV relativeFrom="page">
              <wp14:pctHeight>0</wp14:pctHeight>
            </wp14:sizeRelV>
          </wp:anchor>
        </w:drawing>
      </w:r>
    </w:p>
    <w:p w14:paraId="2018A479" w14:textId="26F75AA5" w:rsidR="000F3704" w:rsidRPr="000F3704" w:rsidRDefault="006F2154" w:rsidP="007F1EFD">
      <w:pPr>
        <w:pStyle w:val="PARAGRAPH"/>
        <w:ind w:firstLine="0"/>
      </w:pPr>
      <w:r w:rsidRPr="006F2154">
        <w:t xml:space="preserve">In an RBM, we have </w:t>
      </w:r>
      <w:r>
        <w:t>layers</w:t>
      </w:r>
      <w:r w:rsidRPr="006F2154">
        <w:t xml:space="preserve"> where no two units within the same group are connected</w:t>
      </w:r>
      <w:r w:rsidR="007F1EFD">
        <w:t xml:space="preserve">, in contrast to a BM where each node is connected to all other nodes symmetrically </w:t>
      </w:r>
      <w:r>
        <w:t>[5]</w:t>
      </w:r>
      <w:r w:rsidRPr="006F2154">
        <w:t>.</w:t>
      </w:r>
    </w:p>
    <w:p w14:paraId="2B3E9B32" w14:textId="1CD363B6" w:rsidR="003410C8" w:rsidRDefault="00146B11">
      <w:pPr>
        <w:pStyle w:val="Heading2"/>
        <w:ind w:left="0" w:firstLine="0"/>
        <w:rPr>
          <w:color w:val="000000"/>
        </w:rPr>
      </w:pPr>
      <w:r>
        <w:rPr>
          <w:color w:val="000000"/>
        </w:rPr>
        <w:t xml:space="preserve">Deep </w:t>
      </w:r>
      <w:r w:rsidR="000F3704">
        <w:rPr>
          <w:color w:val="000000"/>
        </w:rPr>
        <w:t>Auto-Encoders</w:t>
      </w:r>
    </w:p>
    <w:p w14:paraId="4AEE1264" w14:textId="2A446CE8" w:rsidR="000F3704" w:rsidRDefault="000F3704" w:rsidP="000F3704">
      <w:pPr>
        <w:pStyle w:val="PARAGRAPHnoindent"/>
      </w:pPr>
    </w:p>
    <w:p w14:paraId="0CC2F6EA" w14:textId="0FEFB3D1" w:rsidR="000F3704" w:rsidRDefault="008D7523" w:rsidP="00071A45">
      <w:pPr>
        <w:pStyle w:val="PARAGRAPH"/>
        <w:ind w:firstLine="0"/>
      </w:pPr>
      <w:r>
        <w:t>A</w:t>
      </w:r>
      <w:r w:rsidR="00071A45">
        <w:t xml:space="preserve"> Deep </w:t>
      </w:r>
      <w:r>
        <w:t xml:space="preserve">Auto-Encoder is feed forward neural network with the </w:t>
      </w:r>
      <w:proofErr w:type="spellStart"/>
      <w:r>
        <w:t>fuction</w:t>
      </w:r>
      <w:proofErr w:type="spellEnd"/>
      <w:r>
        <w:t xml:space="preserve"> of reconstructing an input x [7]. They are a deep generative model that learns a binary </w:t>
      </w:r>
      <w:r w:rsidR="00475FC4">
        <w:t>e</w:t>
      </w:r>
      <w:r>
        <w:t xml:space="preserve">ncoding capable of </w:t>
      </w:r>
      <w:r w:rsidR="00071A45">
        <w:t xml:space="preserve">fast and efficient retrieval times in comparison to latent analysis and </w:t>
      </w:r>
      <w:proofErr w:type="spellStart"/>
      <w:r w:rsidR="00071A45">
        <w:t>and</w:t>
      </w:r>
      <w:proofErr w:type="spellEnd"/>
      <w:r w:rsidR="00071A45">
        <w:t xml:space="preserve"> when used as a filtering mechanism for more traditional approaches such as TF-IDF [7].</w:t>
      </w:r>
    </w:p>
    <w:p w14:paraId="1259834E" w14:textId="235F100E" w:rsidR="00071A45" w:rsidRDefault="00071A45" w:rsidP="00071A45">
      <w:pPr>
        <w:pStyle w:val="PARAGRAPH"/>
        <w:ind w:firstLine="0"/>
      </w:pPr>
    </w:p>
    <w:p w14:paraId="4CE6CD2A" w14:textId="0CC677C4" w:rsidR="00071A45" w:rsidRDefault="00475FC4" w:rsidP="00071A45">
      <w:pPr>
        <w:pStyle w:val="PARAGRAPH"/>
        <w:ind w:firstLine="0"/>
      </w:pPr>
      <w:r>
        <w:t xml:space="preserve">They are a feed forward network with the exact number of nodes in both the input and output layers, </w:t>
      </w:r>
      <w:r w:rsidR="00A419EF">
        <w:t xml:space="preserve">each layer is composed of RBMs with </w:t>
      </w:r>
      <w:r>
        <w:t xml:space="preserve">a compressed bottle neck layer </w:t>
      </w:r>
      <w:r w:rsidR="00A419EF">
        <w:t xml:space="preserve">being </w:t>
      </w:r>
      <w:r>
        <w:t xml:space="preserve">used as a gating mechanism between the encoding and decoding process of the model. This allows the network to recreate the input from sparse features while also recognizing the most vital features in the input space [6]. </w:t>
      </w:r>
    </w:p>
    <w:p w14:paraId="116AFEE9" w14:textId="297A4298" w:rsidR="000F3704" w:rsidRDefault="000F3704" w:rsidP="00071A45">
      <w:pPr>
        <w:pStyle w:val="PARAGRAPH"/>
        <w:ind w:firstLine="0"/>
      </w:pPr>
    </w:p>
    <w:p w14:paraId="3C222ADC" w14:textId="5B03FF29" w:rsidR="000F3704" w:rsidRDefault="000F3704" w:rsidP="000F3704">
      <w:pPr>
        <w:pStyle w:val="PARAGRAPH"/>
      </w:pPr>
    </w:p>
    <w:p w14:paraId="718BC183" w14:textId="77777777" w:rsidR="004446B8" w:rsidRDefault="004446B8">
      <w:pPr>
        <w:widowControl/>
        <w:spacing w:line="240" w:lineRule="auto"/>
        <w:jc w:val="left"/>
        <w:rPr>
          <w:rStyle w:val="Figurereferenceto"/>
          <w:rFonts w:ascii="Helvetica" w:hAnsi="Helvetica"/>
          <w:b/>
          <w:smallCaps/>
          <w:color w:val="000000"/>
          <w:sz w:val="28"/>
        </w:rPr>
      </w:pPr>
      <w:r>
        <w:rPr>
          <w:rStyle w:val="Figurereferenceto"/>
          <w:color w:val="000000"/>
        </w:rPr>
        <w:br w:type="page"/>
      </w:r>
    </w:p>
    <w:p w14:paraId="11389739" w14:textId="65F82DE1" w:rsidR="003C4232" w:rsidRDefault="003C4232" w:rsidP="003C4232">
      <w:pPr>
        <w:pStyle w:val="Heading2"/>
        <w:ind w:left="0" w:firstLine="0"/>
        <w:rPr>
          <w:color w:val="000000"/>
        </w:rPr>
      </w:pPr>
      <w:r>
        <w:rPr>
          <w:color w:val="000000"/>
        </w:rPr>
        <w:lastRenderedPageBreak/>
        <w:t>Pointer Generator Networks</w:t>
      </w:r>
    </w:p>
    <w:p w14:paraId="4CDF0EF9" w14:textId="5DD8F657" w:rsidR="003C4232" w:rsidRDefault="003C4232" w:rsidP="003C4232">
      <w:pPr>
        <w:pStyle w:val="PARAGRAPH"/>
        <w:ind w:firstLine="0"/>
      </w:pPr>
    </w:p>
    <w:p w14:paraId="5299F07E" w14:textId="5F6F938E" w:rsidR="00427683" w:rsidRDefault="00427683" w:rsidP="00427683">
      <w:pPr>
        <w:pStyle w:val="PARAGRAPH"/>
        <w:ind w:firstLine="0"/>
      </w:pPr>
      <w:r>
        <w:t xml:space="preserve">Initially introduced by </w:t>
      </w:r>
      <w:proofErr w:type="spellStart"/>
      <w:r>
        <w:t>Nallapati</w:t>
      </w:r>
      <w:proofErr w:type="spellEnd"/>
      <w:r>
        <w:t xml:space="preserve"> et al. and See et al. </w:t>
      </w:r>
      <w:r w:rsidR="00965CD7">
        <w:t xml:space="preserve">they </w:t>
      </w:r>
      <w:r>
        <w:t>help</w:t>
      </w:r>
      <w:r w:rsidR="00965CD7">
        <w:t xml:space="preserve"> </w:t>
      </w:r>
      <w:r>
        <w:t>solve the challenge of OOV</w:t>
      </w:r>
      <w:r>
        <w:t xml:space="preserve"> </w:t>
      </w:r>
      <w:r>
        <w:t>words and factual errors.</w:t>
      </w:r>
      <w:r>
        <w:t xml:space="preserve"> They perform better than other models for multi-sentence summaries [10]</w:t>
      </w:r>
      <w:r w:rsidR="00BD64CD">
        <w:t>.</w:t>
      </w:r>
    </w:p>
    <w:p w14:paraId="6841FE13" w14:textId="05ED5CC8" w:rsidR="003C4232" w:rsidRDefault="00005912" w:rsidP="003C4232">
      <w:pPr>
        <w:pStyle w:val="PARAGRAPH"/>
        <w:ind w:firstLine="0"/>
      </w:pPr>
      <w:r>
        <w:rPr>
          <w:noProof/>
        </w:rPr>
        <w:pict w14:anchorId="698E2B4B">
          <v:shape id="_x0000_s1030" type="#_x0000_t202" style="position:absolute;left:0;text-align:left;margin-left:-.2pt;margin-top:147.6pt;width:220.35pt;height:.05pt;z-index:251661312;mso-position-horizontal-relative:text;mso-position-vertical-relative:text" stroked="f">
            <v:textbox style="mso-fit-shape-to-text:t" inset="0,0,0,0">
              <w:txbxContent>
                <w:p w14:paraId="0E1FDEC6" w14:textId="09D9D572" w:rsidR="00005912" w:rsidRPr="00005912" w:rsidRDefault="00005912" w:rsidP="00005912">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4</w:t>
                  </w:r>
                  <w:r>
                    <w:rPr>
                      <w:i w:val="0"/>
                      <w:iCs w:val="0"/>
                      <w:color w:val="auto"/>
                      <w:sz w:val="16"/>
                      <w:szCs w:val="16"/>
                    </w:rPr>
                    <w:t xml:space="preserve"> – </w:t>
                  </w:r>
                  <w:r>
                    <w:rPr>
                      <w:i w:val="0"/>
                      <w:iCs w:val="0"/>
                      <w:color w:val="auto"/>
                      <w:sz w:val="16"/>
                      <w:szCs w:val="16"/>
                    </w:rPr>
                    <w:t>Pointer Generator Network.</w:t>
                  </w:r>
                </w:p>
              </w:txbxContent>
            </v:textbox>
            <w10:wrap type="square"/>
          </v:shape>
        </w:pict>
      </w:r>
      <w:r w:rsidR="00427683">
        <w:rPr>
          <w:noProof/>
        </w:rPr>
        <w:drawing>
          <wp:anchor distT="0" distB="0" distL="114300" distR="114300" simplePos="0" relativeHeight="251661824" behindDoc="0" locked="0" layoutInCell="1" allowOverlap="1" wp14:anchorId="6A6D3D10" wp14:editId="24A1D72C">
            <wp:simplePos x="0" y="0"/>
            <wp:positionH relativeFrom="column">
              <wp:posOffset>-2540</wp:posOffset>
            </wp:positionH>
            <wp:positionV relativeFrom="paragraph">
              <wp:posOffset>239395</wp:posOffset>
            </wp:positionV>
            <wp:extent cx="2798445" cy="1577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PGNs.PNG"/>
                    <pic:cNvPicPr/>
                  </pic:nvPicPr>
                  <pic:blipFill>
                    <a:blip r:embed="rId16">
                      <a:extLst>
                        <a:ext uri="{28A0092B-C50C-407E-A947-70E740481C1C}">
                          <a14:useLocalDpi xmlns:a14="http://schemas.microsoft.com/office/drawing/2010/main" val="0"/>
                        </a:ext>
                      </a:extLst>
                    </a:blip>
                    <a:stretch>
                      <a:fillRect/>
                    </a:stretch>
                  </pic:blipFill>
                  <pic:spPr>
                    <a:xfrm>
                      <a:off x="0" y="0"/>
                      <a:ext cx="2798445" cy="1577975"/>
                    </a:xfrm>
                    <a:prstGeom prst="rect">
                      <a:avLst/>
                    </a:prstGeom>
                  </pic:spPr>
                </pic:pic>
              </a:graphicData>
            </a:graphic>
            <wp14:sizeRelH relativeFrom="margin">
              <wp14:pctWidth>0</wp14:pctWidth>
            </wp14:sizeRelH>
          </wp:anchor>
        </w:drawing>
      </w:r>
    </w:p>
    <w:p w14:paraId="358385BA" w14:textId="40A19FE4" w:rsidR="003C4232" w:rsidRPr="003C4232" w:rsidRDefault="00753643" w:rsidP="00753643">
      <w:pPr>
        <w:pStyle w:val="PARAGRAPH"/>
        <w:ind w:firstLine="0"/>
      </w:pPr>
      <w:r>
        <w:t>The basic idea is to choose between generating a word from the fixed vocabulary or copying one from the source document at each step of the generation. It brings in the power of extractive methods by pointing</w:t>
      </w:r>
      <w:r w:rsidR="00726619">
        <w:t xml:space="preserve"> </w:t>
      </w:r>
      <w:r>
        <w:t>[10]</w:t>
      </w:r>
      <w:r w:rsidR="00726619">
        <w:t xml:space="preserve">. </w:t>
      </w:r>
    </w:p>
    <w:p w14:paraId="64594189" w14:textId="26331851" w:rsidR="003410C8" w:rsidRDefault="006F3EB9">
      <w:pPr>
        <w:pStyle w:val="Heading1"/>
        <w:rPr>
          <w:rStyle w:val="Url"/>
          <w:rFonts w:ascii="Helvetica" w:hAnsi="Helvetica"/>
          <w:color w:val="000000"/>
        </w:rPr>
      </w:pPr>
      <w:r>
        <w:rPr>
          <w:rStyle w:val="Figurereferenceto"/>
          <w:color w:val="000000"/>
        </w:rPr>
        <w:t>Experiments</w:t>
      </w:r>
    </w:p>
    <w:p w14:paraId="78EAC08B" w14:textId="1816FF71" w:rsidR="000F3704" w:rsidRDefault="0081781A" w:rsidP="0081781A">
      <w:r>
        <w:t xml:space="preserve">In this section, we </w:t>
      </w:r>
      <w:r w:rsidR="00331844">
        <w:t>give a brief overview</w:t>
      </w:r>
      <w:r>
        <w:t xml:space="preserve"> </w:t>
      </w:r>
      <w:r w:rsidR="00331844">
        <w:t xml:space="preserve">for </w:t>
      </w:r>
      <w:r>
        <w:t>the experiments carried out in our s</w:t>
      </w:r>
      <w:r w:rsidR="00331844">
        <w:t xml:space="preserve">elected </w:t>
      </w:r>
      <w:r>
        <w:t xml:space="preserve">papers and present their </w:t>
      </w:r>
      <w:r w:rsidR="004A3F4C">
        <w:t>motivations, context, and methodology</w:t>
      </w:r>
      <w:r>
        <w:t>.</w:t>
      </w:r>
    </w:p>
    <w:p w14:paraId="46136D6B" w14:textId="36EEFE14" w:rsidR="0081781A" w:rsidRDefault="0081781A" w:rsidP="0081781A"/>
    <w:p w14:paraId="09960BED" w14:textId="12C1AEBD" w:rsidR="0081781A" w:rsidRDefault="0081781A" w:rsidP="0081781A">
      <w:pPr>
        <w:pStyle w:val="Heading2"/>
      </w:pPr>
      <w:r>
        <w:t>Experiment</w:t>
      </w:r>
      <w:r w:rsidR="00700B07">
        <w:t>:</w:t>
      </w:r>
      <w:r>
        <w:t xml:space="preserve"> A </w:t>
      </w:r>
    </w:p>
    <w:p w14:paraId="68DF1041" w14:textId="77777777" w:rsidR="00F954BC" w:rsidRPr="00F954BC" w:rsidRDefault="00F954BC" w:rsidP="00F954BC">
      <w:pPr>
        <w:pStyle w:val="PARAGRAPH"/>
        <w:ind w:firstLine="0"/>
      </w:pPr>
    </w:p>
    <w:p w14:paraId="4AAEA236" w14:textId="3D175968" w:rsidR="004B3B29" w:rsidRPr="00700B07" w:rsidRDefault="00F954BC" w:rsidP="004B3B29">
      <w:pPr>
        <w:rPr>
          <w:color w:val="000000"/>
          <w:spacing w:val="-8"/>
        </w:rPr>
      </w:pPr>
      <w:r w:rsidRPr="00700B07">
        <w:rPr>
          <w:color w:val="000000"/>
          <w:spacing w:val="-8"/>
        </w:rPr>
        <w:t>Verma, S. and Nidhi</w:t>
      </w:r>
      <w:r w:rsidRPr="00700B07">
        <w:rPr>
          <w:color w:val="000000"/>
          <w:spacing w:val="-8"/>
        </w:rPr>
        <w:t xml:space="preserve"> propose an </w:t>
      </w:r>
      <w:r w:rsidR="0071018E" w:rsidRPr="00700B07">
        <w:rPr>
          <w:color w:val="000000"/>
          <w:spacing w:val="-8"/>
        </w:rPr>
        <w:t xml:space="preserve">extractive summarization </w:t>
      </w:r>
      <w:r w:rsidRPr="00700B07">
        <w:rPr>
          <w:color w:val="000000"/>
          <w:spacing w:val="-8"/>
        </w:rPr>
        <w:t xml:space="preserve">approach </w:t>
      </w:r>
      <w:r w:rsidRPr="00700B07">
        <w:rPr>
          <w:color w:val="000000"/>
          <w:spacing w:val="-8"/>
        </w:rPr>
        <w:t xml:space="preserve">that </w:t>
      </w:r>
      <w:r w:rsidRPr="00700B07">
        <w:rPr>
          <w:color w:val="000000"/>
          <w:spacing w:val="-8"/>
        </w:rPr>
        <w:t xml:space="preserve">involves a mixture of </w:t>
      </w:r>
      <w:r w:rsidRPr="00700B07">
        <w:rPr>
          <w:color w:val="000000"/>
          <w:spacing w:val="-8"/>
        </w:rPr>
        <w:t xml:space="preserve">feature </w:t>
      </w:r>
      <w:r w:rsidRPr="00700B07">
        <w:rPr>
          <w:color w:val="000000"/>
          <w:spacing w:val="-8"/>
        </w:rPr>
        <w:t xml:space="preserve">engineering and </w:t>
      </w:r>
      <w:r w:rsidRPr="00700B07">
        <w:rPr>
          <w:color w:val="000000"/>
          <w:spacing w:val="-8"/>
        </w:rPr>
        <w:t>using</w:t>
      </w:r>
      <w:r w:rsidRPr="00700B07">
        <w:rPr>
          <w:color w:val="000000"/>
          <w:spacing w:val="-8"/>
        </w:rPr>
        <w:t xml:space="preserve"> </w:t>
      </w:r>
      <w:r w:rsidRPr="00700B07">
        <w:rPr>
          <w:color w:val="000000"/>
          <w:spacing w:val="-8"/>
        </w:rPr>
        <w:t xml:space="preserve">established </w:t>
      </w:r>
      <w:r w:rsidRPr="00700B07">
        <w:rPr>
          <w:color w:val="000000"/>
          <w:spacing w:val="-8"/>
        </w:rPr>
        <w:t>methods in wider literature</w:t>
      </w:r>
      <w:r w:rsidRPr="00700B07">
        <w:rPr>
          <w:color w:val="000000"/>
          <w:spacing w:val="-8"/>
        </w:rPr>
        <w:t>. The research was primarily motived by a proposition that perhaps</w:t>
      </w:r>
      <w:r w:rsidR="004A3F4C" w:rsidRPr="00700B07">
        <w:rPr>
          <w:color w:val="000000"/>
          <w:spacing w:val="-8"/>
        </w:rPr>
        <w:t xml:space="preserve"> better performance can be achieved by using </w:t>
      </w:r>
      <w:proofErr w:type="spellStart"/>
      <w:r w:rsidR="004A3F4C" w:rsidRPr="00700B07">
        <w:rPr>
          <w:color w:val="000000"/>
          <w:spacing w:val="-8"/>
        </w:rPr>
        <w:t>simpiler</w:t>
      </w:r>
      <w:proofErr w:type="spellEnd"/>
      <w:r w:rsidR="004A3F4C" w:rsidRPr="00700B07">
        <w:rPr>
          <w:color w:val="000000"/>
          <w:spacing w:val="-8"/>
        </w:rPr>
        <w:t xml:space="preserve"> RBMs mixed with carefully engineered features</w:t>
      </w:r>
      <w:r w:rsidR="0071018E" w:rsidRPr="00700B07">
        <w:rPr>
          <w:color w:val="000000"/>
          <w:spacing w:val="-8"/>
        </w:rPr>
        <w:t>, it is</w:t>
      </w:r>
      <w:r w:rsidR="004B3B29" w:rsidRPr="00700B07">
        <w:rPr>
          <w:color w:val="000000"/>
          <w:spacing w:val="-8"/>
        </w:rPr>
        <w:t xml:space="preserve"> applied to summarize factual reports</w:t>
      </w:r>
      <w:r w:rsidR="004A3F4C" w:rsidRPr="00700B07">
        <w:rPr>
          <w:color w:val="000000"/>
          <w:spacing w:val="-8"/>
        </w:rPr>
        <w:t xml:space="preserve"> </w:t>
      </w:r>
      <w:r w:rsidR="008B06DF" w:rsidRPr="00700B07">
        <w:rPr>
          <w:color w:val="000000"/>
          <w:spacing w:val="-8"/>
        </w:rPr>
        <w:t xml:space="preserve">from several domains </w:t>
      </w:r>
      <w:r w:rsidR="004A3F4C" w:rsidRPr="00700B07">
        <w:rPr>
          <w:color w:val="000000"/>
          <w:spacing w:val="-8"/>
        </w:rPr>
        <w:t>[8].</w:t>
      </w:r>
      <w:r w:rsidR="004B3B29" w:rsidRPr="00700B07">
        <w:rPr>
          <w:color w:val="000000"/>
          <w:spacing w:val="-8"/>
        </w:rPr>
        <w:t xml:space="preserve"> </w:t>
      </w:r>
    </w:p>
    <w:p w14:paraId="7B3744AF" w14:textId="77777777" w:rsidR="004B3B29" w:rsidRPr="00700B07" w:rsidRDefault="004B3B29" w:rsidP="004B3B29">
      <w:pPr>
        <w:rPr>
          <w:color w:val="000000"/>
          <w:spacing w:val="-8"/>
        </w:rPr>
      </w:pPr>
    </w:p>
    <w:p w14:paraId="7A9E5276" w14:textId="56362541" w:rsidR="00F663B3" w:rsidRDefault="004A3F4C" w:rsidP="00F663B3">
      <w:pPr>
        <w:rPr>
          <w:color w:val="000000"/>
          <w:spacing w:val="-8"/>
        </w:rPr>
      </w:pPr>
      <w:r w:rsidRPr="00700B07">
        <w:rPr>
          <w:color w:val="000000"/>
          <w:spacing w:val="-8"/>
        </w:rPr>
        <w:t xml:space="preserve">Their proposed approach </w:t>
      </w:r>
      <w:r w:rsidRPr="00700B07">
        <w:rPr>
          <w:color w:val="000000"/>
          <w:spacing w:val="-8"/>
        </w:rPr>
        <w:t>consists of three</w:t>
      </w:r>
      <w:r w:rsidRPr="00700B07">
        <w:rPr>
          <w:color w:val="000000"/>
          <w:spacing w:val="-8"/>
        </w:rPr>
        <w:t xml:space="preserve"> </w:t>
      </w:r>
      <w:r w:rsidRPr="00700B07">
        <w:rPr>
          <w:color w:val="000000"/>
          <w:spacing w:val="-8"/>
        </w:rPr>
        <w:t xml:space="preserve">phases: </w:t>
      </w:r>
      <w:r w:rsidRPr="00700B07">
        <w:rPr>
          <w:i/>
          <w:iCs/>
          <w:color w:val="000000"/>
          <w:spacing w:val="-8"/>
        </w:rPr>
        <w:t>feature extraction</w:t>
      </w:r>
      <w:r w:rsidRPr="00700B07">
        <w:rPr>
          <w:color w:val="000000"/>
          <w:spacing w:val="-8"/>
        </w:rPr>
        <w:t xml:space="preserve">, </w:t>
      </w:r>
      <w:r w:rsidRPr="00700B07">
        <w:rPr>
          <w:i/>
          <w:iCs/>
          <w:color w:val="000000"/>
          <w:spacing w:val="-8"/>
        </w:rPr>
        <w:t>feature enhancement</w:t>
      </w:r>
      <w:r w:rsidRPr="00700B07">
        <w:rPr>
          <w:color w:val="000000"/>
          <w:spacing w:val="-8"/>
        </w:rPr>
        <w:t xml:space="preserve">, and </w:t>
      </w:r>
      <w:r w:rsidRPr="00700B07">
        <w:rPr>
          <w:i/>
          <w:iCs/>
          <w:color w:val="000000"/>
          <w:spacing w:val="-8"/>
        </w:rPr>
        <w:t>summary generation</w:t>
      </w:r>
      <w:r w:rsidRPr="00700B07">
        <w:rPr>
          <w:color w:val="000000"/>
          <w:spacing w:val="-8"/>
        </w:rPr>
        <w:t>, which work together to generate</w:t>
      </w:r>
      <w:r w:rsidRPr="00700B07">
        <w:rPr>
          <w:color w:val="000000"/>
          <w:spacing w:val="-8"/>
        </w:rPr>
        <w:t xml:space="preserve"> </w:t>
      </w:r>
      <w:r w:rsidRPr="00700B07">
        <w:rPr>
          <w:color w:val="000000"/>
          <w:spacing w:val="-8"/>
        </w:rPr>
        <w:t>a coherent</w:t>
      </w:r>
      <w:r w:rsidR="00476517" w:rsidRPr="00700B07">
        <w:rPr>
          <w:color w:val="000000"/>
          <w:spacing w:val="-8"/>
        </w:rPr>
        <w:t xml:space="preserve"> and </w:t>
      </w:r>
      <w:r w:rsidRPr="00700B07">
        <w:rPr>
          <w:color w:val="000000"/>
          <w:spacing w:val="-8"/>
        </w:rPr>
        <w:t>understandable summary</w:t>
      </w:r>
      <w:r w:rsidR="00476517" w:rsidRPr="00700B07">
        <w:rPr>
          <w:color w:val="000000"/>
          <w:spacing w:val="-8"/>
        </w:rPr>
        <w:t>.</w:t>
      </w:r>
      <w:r w:rsidR="004B3B29" w:rsidRPr="00700B07">
        <w:rPr>
          <w:color w:val="000000"/>
          <w:spacing w:val="-8"/>
        </w:rPr>
        <w:t xml:space="preserve"> In each phase </w:t>
      </w:r>
      <w:r w:rsidR="004B3B29" w:rsidRPr="00700B07">
        <w:rPr>
          <w:color w:val="000000"/>
          <w:spacing w:val="-8"/>
        </w:rPr>
        <w:t>various features</w:t>
      </w:r>
      <w:r w:rsidR="004B3B29" w:rsidRPr="00700B07">
        <w:rPr>
          <w:color w:val="000000"/>
          <w:spacing w:val="-8"/>
        </w:rPr>
        <w:t xml:space="preserve"> are explored </w:t>
      </w:r>
      <w:r w:rsidR="004B3B29" w:rsidRPr="00700B07">
        <w:rPr>
          <w:color w:val="000000"/>
          <w:spacing w:val="-8"/>
        </w:rPr>
        <w:t>to improve the set of sentences selected for the summary</w:t>
      </w:r>
      <w:r w:rsidR="004B3B29" w:rsidRPr="00700B07">
        <w:rPr>
          <w:color w:val="000000"/>
          <w:spacing w:val="-8"/>
        </w:rPr>
        <w:t xml:space="preserve">. </w:t>
      </w:r>
      <w:r w:rsidR="00476517" w:rsidRPr="00700B07">
        <w:rPr>
          <w:color w:val="000000"/>
          <w:spacing w:val="-8"/>
        </w:rPr>
        <w:t>Lastly</w:t>
      </w:r>
      <w:r w:rsidR="004B3B29" w:rsidRPr="00700B07">
        <w:rPr>
          <w:color w:val="000000"/>
          <w:spacing w:val="-8"/>
        </w:rPr>
        <w:t xml:space="preserve">, </w:t>
      </w:r>
      <w:r w:rsidR="004B3B29" w:rsidRPr="00700B07">
        <w:rPr>
          <w:color w:val="000000"/>
          <w:spacing w:val="-8"/>
        </w:rPr>
        <w:t>a</w:t>
      </w:r>
      <w:r w:rsidR="004B3B29" w:rsidRPr="00700B07">
        <w:rPr>
          <w:color w:val="000000"/>
          <w:spacing w:val="-8"/>
        </w:rPr>
        <w:t>n</w:t>
      </w:r>
      <w:r w:rsidR="004B3B29" w:rsidRPr="00700B07">
        <w:rPr>
          <w:color w:val="000000"/>
          <w:spacing w:val="-8"/>
        </w:rPr>
        <w:t xml:space="preserve"> </w:t>
      </w:r>
      <w:r w:rsidR="004B3B29" w:rsidRPr="00700B07">
        <w:rPr>
          <w:color w:val="000000"/>
          <w:spacing w:val="-8"/>
        </w:rPr>
        <w:t>RBM is used</w:t>
      </w:r>
      <w:r w:rsidR="004B3B29" w:rsidRPr="00700B07">
        <w:rPr>
          <w:color w:val="000000"/>
          <w:spacing w:val="-8"/>
        </w:rPr>
        <w:t xml:space="preserve"> to enhance</w:t>
      </w:r>
      <w:r w:rsidR="004B3B29" w:rsidRPr="00700B07">
        <w:rPr>
          <w:color w:val="000000"/>
          <w:spacing w:val="-8"/>
        </w:rPr>
        <w:t xml:space="preserve"> </w:t>
      </w:r>
      <w:r w:rsidR="004B3B29" w:rsidRPr="00700B07">
        <w:rPr>
          <w:color w:val="000000"/>
          <w:spacing w:val="-8"/>
        </w:rPr>
        <w:t>and abstract those features</w:t>
      </w:r>
      <w:r w:rsidR="004B3B29" w:rsidRPr="00700B07">
        <w:rPr>
          <w:color w:val="000000"/>
          <w:spacing w:val="-8"/>
        </w:rPr>
        <w:t xml:space="preserve"> </w:t>
      </w:r>
      <w:r w:rsidR="004B3B29" w:rsidRPr="00700B07">
        <w:rPr>
          <w:color w:val="000000"/>
          <w:spacing w:val="-8"/>
        </w:rPr>
        <w:t xml:space="preserve">to improve </w:t>
      </w:r>
      <w:r w:rsidR="004B3B29" w:rsidRPr="00700B07">
        <w:rPr>
          <w:color w:val="000000"/>
          <w:spacing w:val="-8"/>
        </w:rPr>
        <w:t xml:space="preserve">generated summaries </w:t>
      </w:r>
      <w:r w:rsidR="004870BC" w:rsidRPr="00700B07">
        <w:rPr>
          <w:color w:val="000000"/>
          <w:spacing w:val="-8"/>
        </w:rPr>
        <w:t xml:space="preserve">in comparison to summaries generated by human experts </w:t>
      </w:r>
      <w:r w:rsidR="004B3B29" w:rsidRPr="00700B07">
        <w:rPr>
          <w:color w:val="000000"/>
          <w:spacing w:val="-8"/>
        </w:rPr>
        <w:t>[8].</w:t>
      </w:r>
    </w:p>
    <w:p w14:paraId="7640230D" w14:textId="77777777" w:rsidR="00F663B3" w:rsidRPr="00F663B3" w:rsidRDefault="00F663B3" w:rsidP="00F663B3">
      <w:pPr>
        <w:rPr>
          <w:color w:val="000000"/>
          <w:spacing w:val="-8"/>
        </w:rPr>
      </w:pPr>
    </w:p>
    <w:p w14:paraId="2DE9A9CB" w14:textId="3522297C" w:rsidR="003E5EE1" w:rsidRDefault="003E5EE1" w:rsidP="00F663B3">
      <w:pPr>
        <w:pStyle w:val="Heading2"/>
        <w:ind w:left="0" w:firstLine="0"/>
      </w:pPr>
      <w:r>
        <w:t>Experiment</w:t>
      </w:r>
      <w:r w:rsidR="00700B07">
        <w:t>: B</w:t>
      </w:r>
    </w:p>
    <w:p w14:paraId="65CE1432" w14:textId="77777777" w:rsidR="003E5EE1" w:rsidRDefault="003E5EE1" w:rsidP="004B3B29">
      <w:pPr>
        <w:rPr>
          <w:color w:val="000000"/>
          <w:spacing w:val="-8"/>
          <w:sz w:val="16"/>
          <w:szCs w:val="16"/>
        </w:rPr>
      </w:pPr>
    </w:p>
    <w:p w14:paraId="70FC0970" w14:textId="0CDE7E3E" w:rsidR="00700B07" w:rsidRDefault="00700B07" w:rsidP="0081781A">
      <w:r w:rsidRPr="00700B07">
        <w:t xml:space="preserve">Mahmood </w:t>
      </w:r>
      <w:proofErr w:type="spellStart"/>
      <w:r w:rsidRPr="00700B07">
        <w:t>Yousefi</w:t>
      </w:r>
      <w:proofErr w:type="spellEnd"/>
      <w:r w:rsidRPr="00700B07">
        <w:t xml:space="preserve">-Azar, Len </w:t>
      </w:r>
      <w:proofErr w:type="spellStart"/>
      <w:r w:rsidRPr="00700B07">
        <w:t>Hamey</w:t>
      </w:r>
      <w:proofErr w:type="spellEnd"/>
      <w:r w:rsidRPr="00700B07">
        <w:t xml:space="preserve"> use an Auto Encoder (AE) </w:t>
      </w:r>
      <w:r>
        <w:t xml:space="preserve">to </w:t>
      </w:r>
      <w:r w:rsidRPr="00700B07">
        <w:t xml:space="preserve">refine the features in the term </w:t>
      </w:r>
      <w:r w:rsidRPr="00700B07">
        <w:t xml:space="preserve">frequencies of a document for summarization, using local and global vocabularies. </w:t>
      </w:r>
      <w:r>
        <w:t>They</w:t>
      </w:r>
      <w:r w:rsidRPr="00700B07">
        <w:t xml:space="preserve"> </w:t>
      </w:r>
      <w:r w:rsidRPr="00700B07">
        <w:t>investigate</w:t>
      </w:r>
      <w:r w:rsidRPr="00700B07">
        <w:t xml:space="preserve"> the effect of adding noise to the term frequency before processing it with the encoder, creating a set of AEs’ called the Ensemble Noisy Auto Encoder (ENAE)</w:t>
      </w:r>
      <w:r>
        <w:t xml:space="preserve"> [7]</w:t>
      </w:r>
      <w:r w:rsidRPr="00700B07">
        <w:t xml:space="preserve">. </w:t>
      </w:r>
    </w:p>
    <w:p w14:paraId="5507B661" w14:textId="74B37817" w:rsidR="00310175" w:rsidRDefault="00310175" w:rsidP="004850FB">
      <w:r>
        <w:rPr>
          <w:noProof/>
        </w:rPr>
        <w:pict w14:anchorId="40D6BAE5">
          <v:shape id="_x0000_s1029" type="#_x0000_t202" style="position:absolute;left:0;text-align:left;margin-left:-.8pt;margin-top:107.15pt;width:219.75pt;height:15.25pt;z-index:251660288;mso-position-horizontal-relative:text;mso-position-vertical-relative:text" stroked="f">
            <v:textbox inset="0,0,0,0">
              <w:txbxContent>
                <w:p w14:paraId="362EA365" w14:textId="0DDEE819" w:rsidR="004850FB" w:rsidRPr="006F2154" w:rsidRDefault="004850FB" w:rsidP="004850FB">
                  <w:pPr>
                    <w:pStyle w:val="Caption"/>
                    <w:rPr>
                      <w:i w:val="0"/>
                      <w:iCs w:val="0"/>
                      <w:noProof/>
                      <w:color w:val="auto"/>
                    </w:rPr>
                  </w:pPr>
                  <w:r w:rsidRPr="006F2154">
                    <w:rPr>
                      <w:i w:val="0"/>
                      <w:iCs w:val="0"/>
                      <w:color w:val="auto"/>
                      <w:sz w:val="16"/>
                      <w:szCs w:val="16"/>
                    </w:rPr>
                    <w:t xml:space="preserve">Figure </w:t>
                  </w:r>
                  <w:r>
                    <w:rPr>
                      <w:i w:val="0"/>
                      <w:iCs w:val="0"/>
                      <w:color w:val="auto"/>
                      <w:sz w:val="16"/>
                      <w:szCs w:val="16"/>
                    </w:rPr>
                    <w:t>3 – Ensemble Noisy Auto Encoder.</w:t>
                  </w:r>
                </w:p>
                <w:p w14:paraId="08CCC92D" w14:textId="6CE55D06" w:rsidR="00310175" w:rsidRPr="00875A86" w:rsidRDefault="00310175" w:rsidP="00310175">
                  <w:pPr>
                    <w:pStyle w:val="Caption"/>
                    <w:rPr>
                      <w:noProof/>
                      <w:sz w:val="20"/>
                      <w:szCs w:val="20"/>
                    </w:rPr>
                  </w:pPr>
                </w:p>
              </w:txbxContent>
            </v:textbox>
            <w10:wrap type="square"/>
          </v:shape>
        </w:pict>
      </w:r>
      <w:r>
        <w:rPr>
          <w:noProof/>
        </w:rPr>
        <w:drawing>
          <wp:anchor distT="0" distB="0" distL="114300" distR="114300" simplePos="0" relativeHeight="251654656" behindDoc="0" locked="0" layoutInCell="1" allowOverlap="1" wp14:anchorId="52017A07" wp14:editId="6FC87F42">
            <wp:simplePos x="0" y="0"/>
            <wp:positionH relativeFrom="column">
              <wp:posOffset>-10160</wp:posOffset>
            </wp:positionH>
            <wp:positionV relativeFrom="paragraph">
              <wp:posOffset>182880</wp:posOffset>
            </wp:positionV>
            <wp:extent cx="2806700" cy="1120775"/>
            <wp:effectExtent l="0" t="0" r="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unsupervised_learning_text_sum_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2806700" cy="1120775"/>
                    </a:xfrm>
                    <a:prstGeom prst="rect">
                      <a:avLst/>
                    </a:prstGeom>
                  </pic:spPr>
                </pic:pic>
              </a:graphicData>
            </a:graphic>
            <wp14:sizeRelH relativeFrom="margin">
              <wp14:pctWidth>0</wp14:pctWidth>
            </wp14:sizeRelH>
            <wp14:sizeRelV relativeFrom="margin">
              <wp14:pctHeight>0</wp14:pctHeight>
            </wp14:sizeRelV>
          </wp:anchor>
        </w:drawing>
      </w:r>
    </w:p>
    <w:p w14:paraId="5CC35D68" w14:textId="77777777" w:rsidR="00700B07" w:rsidRDefault="00700B07" w:rsidP="0081781A"/>
    <w:p w14:paraId="0664DC34" w14:textId="5C08F8DE" w:rsidR="004850FB" w:rsidRDefault="00700B07" w:rsidP="003C4232">
      <w:r w:rsidRPr="00700B07">
        <w:t xml:space="preserve">This ensemble adds random noise to the input term frequencies </w:t>
      </w:r>
      <w:r>
        <w:t>which changes</w:t>
      </w:r>
      <w:r w:rsidRPr="00700B07">
        <w:t xml:space="preserve"> the network from a feed forward model to a stochastic run model. T</w:t>
      </w:r>
      <w:r>
        <w:t>hey run their experiments</w:t>
      </w:r>
      <w:r w:rsidRPr="00700B07">
        <w:t xml:space="preserve"> on a corpus of emails</w:t>
      </w:r>
      <w:r>
        <w:t xml:space="preserve"> [7].</w:t>
      </w:r>
    </w:p>
    <w:p w14:paraId="5F4049F8" w14:textId="77777777" w:rsidR="003C4232" w:rsidRDefault="003C4232" w:rsidP="003C4232"/>
    <w:p w14:paraId="01DFDFA7" w14:textId="621623B6" w:rsidR="008B5AF9" w:rsidRDefault="008B5AF9" w:rsidP="008B5AF9">
      <w:pPr>
        <w:pStyle w:val="Heading2"/>
      </w:pPr>
      <w:r>
        <w:t xml:space="preserve">Experiment: </w:t>
      </w:r>
      <w:r>
        <w:t>C</w:t>
      </w:r>
    </w:p>
    <w:p w14:paraId="7EFB0ECF" w14:textId="00742A04" w:rsidR="008B5AF9" w:rsidRDefault="008B5AF9" w:rsidP="008B5AF9">
      <w:pPr>
        <w:pStyle w:val="PARAGRAPH"/>
        <w:ind w:firstLine="0"/>
      </w:pPr>
    </w:p>
    <w:p w14:paraId="037C9706" w14:textId="1488263E" w:rsidR="008B5AF9" w:rsidRDefault="00310175" w:rsidP="00310175">
      <w:r w:rsidRPr="00310175">
        <w:t xml:space="preserve">Singhal, S. and Bhattacharya, </w:t>
      </w:r>
      <w:r w:rsidRPr="00310175">
        <w:t>A</w:t>
      </w:r>
      <w:r>
        <w:t xml:space="preserve"> propose </w:t>
      </w:r>
      <w:r w:rsidR="004850FB">
        <w:t xml:space="preserve">explore and review different techniques that can help overcome </w:t>
      </w:r>
      <w:r w:rsidR="004850FB">
        <w:t xml:space="preserve">the issues of absurdity and </w:t>
      </w:r>
      <w:proofErr w:type="spellStart"/>
      <w:r w:rsidR="004850FB">
        <w:t>repetitveness</w:t>
      </w:r>
      <w:proofErr w:type="spellEnd"/>
      <w:r w:rsidR="004850FB">
        <w:t xml:space="preserve"> </w:t>
      </w:r>
      <w:r w:rsidR="007A7569">
        <w:t xml:space="preserve">in generated summaries that </w:t>
      </w:r>
      <w:r>
        <w:t xml:space="preserve">existing </w:t>
      </w:r>
      <w:r w:rsidR="004850FB">
        <w:t xml:space="preserve">deep learning approaches for abstractive text summarization </w:t>
      </w:r>
      <w:r w:rsidR="007A7569">
        <w:t xml:space="preserve">produce </w:t>
      </w:r>
      <w:r>
        <w:t>[9].</w:t>
      </w:r>
    </w:p>
    <w:p w14:paraId="0685CB10" w14:textId="55CBE75A" w:rsidR="00310175" w:rsidRDefault="00310175" w:rsidP="00310175"/>
    <w:p w14:paraId="6A67415F" w14:textId="26769A26" w:rsidR="008B5AF9" w:rsidRDefault="003C4232" w:rsidP="0081781A">
      <w:pPr>
        <w:rPr>
          <w:rtl/>
        </w:rPr>
      </w:pPr>
      <w:r>
        <w:t>Th</w:t>
      </w:r>
      <w:r w:rsidR="008F0365">
        <w:t>ey</w:t>
      </w:r>
      <w:r>
        <w:t xml:space="preserve"> proposed solutions </w:t>
      </w:r>
      <w:r w:rsidR="008F0365">
        <w:t>that address a wide range</w:t>
      </w:r>
      <w:r>
        <w:t xml:space="preserve"> of possible improvements: usage of a large </w:t>
      </w:r>
      <w:proofErr w:type="spellStart"/>
      <w:r>
        <w:t>corprus</w:t>
      </w:r>
      <w:proofErr w:type="spellEnd"/>
      <w:r>
        <w:t>, using more linguistically rich features for extraction such as Part of Speech Tagging (</w:t>
      </w:r>
      <w:proofErr w:type="spellStart"/>
      <w:r>
        <w:t>PoS</w:t>
      </w:r>
      <w:proofErr w:type="spellEnd"/>
      <w:r>
        <w:t>), named entity recognition, TF-IDF weighting scheme, hierarchical attention</w:t>
      </w:r>
      <w:r w:rsidR="00F14A98">
        <w:t xml:space="preserve"> </w:t>
      </w:r>
      <w:r>
        <w:t>models, bi-directional RNNs on both word and sentence level, Pointer Generator Networks (PGNs) which solves the out of vocabulary problem</w:t>
      </w:r>
      <w:r w:rsidR="00523119">
        <w:t xml:space="preserve"> [9]. </w:t>
      </w:r>
    </w:p>
    <w:p w14:paraId="6BF60DE4" w14:textId="597FDEA2" w:rsidR="00523119" w:rsidRDefault="00523119" w:rsidP="0081781A">
      <w:pPr>
        <w:rPr>
          <w:rtl/>
        </w:rPr>
      </w:pPr>
    </w:p>
    <w:p w14:paraId="198CE1F8" w14:textId="40902E1A" w:rsidR="00523119" w:rsidRDefault="00523119" w:rsidP="0081781A">
      <w:r>
        <w:t xml:space="preserve">They also proposed a coverage mechanism that aims to solve the repetition problem by penalizing repetitive words. Similarly, they proposed Intra-Attention mechanism that avoids repeating words that have been output already </w:t>
      </w:r>
      <w:r w:rsidR="00D44544">
        <w:t>by the decoder</w:t>
      </w:r>
      <w:r w:rsidR="008B75AD">
        <w:t xml:space="preserve"> </w:t>
      </w:r>
      <w:r>
        <w:t>[9].</w:t>
      </w:r>
    </w:p>
    <w:p w14:paraId="262BE73D" w14:textId="77777777" w:rsidR="00523119" w:rsidRPr="00523119" w:rsidRDefault="00523119" w:rsidP="008B75AD">
      <w:pPr>
        <w:pStyle w:val="PARAGRAPH"/>
        <w:ind w:firstLine="0"/>
      </w:pPr>
    </w:p>
    <w:p w14:paraId="1DEB7C99" w14:textId="506B2780" w:rsidR="003410C8" w:rsidRDefault="006F3EB9">
      <w:pPr>
        <w:pStyle w:val="Heading1"/>
        <w:rPr>
          <w:color w:val="000000"/>
        </w:rPr>
      </w:pPr>
      <w:r>
        <w:rPr>
          <w:color w:val="000000"/>
        </w:rPr>
        <w:t>Evaluation</w:t>
      </w:r>
    </w:p>
    <w:p w14:paraId="19C7678F" w14:textId="583CFE27" w:rsidR="0081781A" w:rsidRPr="0081781A" w:rsidRDefault="0081781A" w:rsidP="0081781A">
      <w:pPr>
        <w:pStyle w:val="PARAGRAPHnoindent"/>
      </w:pPr>
    </w:p>
    <w:p w14:paraId="7289AB36" w14:textId="77777777" w:rsidR="00F663B3" w:rsidRDefault="00F663B3">
      <w:pPr>
        <w:widowControl/>
        <w:spacing w:line="240" w:lineRule="auto"/>
        <w:jc w:val="left"/>
        <w:rPr>
          <w:rFonts w:ascii="Helvetica" w:hAnsi="Helvetica"/>
          <w:b/>
          <w:smallCaps/>
          <w:color w:val="000000"/>
          <w:sz w:val="28"/>
        </w:rPr>
      </w:pPr>
      <w:r>
        <w:rPr>
          <w:color w:val="000000"/>
        </w:rPr>
        <w:br w:type="page"/>
      </w:r>
    </w:p>
    <w:p w14:paraId="180C6C5E" w14:textId="158D8DE8" w:rsidR="0015010A" w:rsidRDefault="006F3EB9" w:rsidP="0015010A">
      <w:pPr>
        <w:pStyle w:val="Heading1"/>
        <w:rPr>
          <w:color w:val="000000"/>
        </w:rPr>
      </w:pPr>
      <w:r>
        <w:rPr>
          <w:color w:val="000000"/>
        </w:rPr>
        <w:lastRenderedPageBreak/>
        <w:t xml:space="preserve">Conclusions </w:t>
      </w:r>
    </w:p>
    <w:p w14:paraId="1337AE80" w14:textId="78A0C4EB" w:rsidR="0015010A" w:rsidRDefault="0015010A">
      <w:pPr>
        <w:widowControl/>
        <w:spacing w:line="240" w:lineRule="auto"/>
        <w:jc w:val="left"/>
        <w:rPr>
          <w:color w:val="000000"/>
        </w:rPr>
      </w:pPr>
    </w:p>
    <w:p w14:paraId="4AAF6727" w14:textId="46151FB4" w:rsidR="00C72A12" w:rsidRDefault="00C72A12">
      <w:pPr>
        <w:widowControl/>
        <w:spacing w:line="240" w:lineRule="auto"/>
        <w:jc w:val="left"/>
        <w:rPr>
          <w:color w:val="000000"/>
        </w:rPr>
      </w:pPr>
    </w:p>
    <w:p w14:paraId="336E22BE" w14:textId="2337B183" w:rsidR="00C72A12" w:rsidRDefault="00C72A12">
      <w:pPr>
        <w:widowControl/>
        <w:spacing w:line="240" w:lineRule="auto"/>
        <w:jc w:val="left"/>
        <w:rPr>
          <w:color w:val="000000"/>
        </w:rPr>
      </w:pPr>
    </w:p>
    <w:p w14:paraId="2AA1A3F1" w14:textId="161B149E" w:rsidR="00C72A12" w:rsidRDefault="00C72A12">
      <w:pPr>
        <w:widowControl/>
        <w:spacing w:line="240" w:lineRule="auto"/>
        <w:jc w:val="left"/>
        <w:rPr>
          <w:color w:val="000000"/>
        </w:rPr>
      </w:pPr>
    </w:p>
    <w:p w14:paraId="27F2B07D" w14:textId="24698301" w:rsidR="00C72A12" w:rsidRDefault="00C72A12">
      <w:pPr>
        <w:widowControl/>
        <w:spacing w:line="240" w:lineRule="auto"/>
        <w:jc w:val="left"/>
        <w:rPr>
          <w:color w:val="000000"/>
        </w:rPr>
      </w:pPr>
    </w:p>
    <w:p w14:paraId="7ED37DCC" w14:textId="128E0368" w:rsidR="00C72A12" w:rsidRDefault="00C72A12">
      <w:pPr>
        <w:widowControl/>
        <w:spacing w:line="240" w:lineRule="auto"/>
        <w:jc w:val="left"/>
        <w:rPr>
          <w:color w:val="000000"/>
        </w:rPr>
      </w:pPr>
    </w:p>
    <w:p w14:paraId="6D256FD7" w14:textId="50407ABF" w:rsidR="00C72A12" w:rsidRDefault="00C72A12">
      <w:pPr>
        <w:widowControl/>
        <w:spacing w:line="240" w:lineRule="auto"/>
        <w:jc w:val="left"/>
        <w:rPr>
          <w:color w:val="000000"/>
        </w:rPr>
      </w:pPr>
    </w:p>
    <w:p w14:paraId="54B1E41A" w14:textId="478896CE" w:rsidR="00C72A12" w:rsidRDefault="00C72A12">
      <w:pPr>
        <w:widowControl/>
        <w:spacing w:line="240" w:lineRule="auto"/>
        <w:jc w:val="left"/>
        <w:rPr>
          <w:color w:val="000000"/>
        </w:rPr>
      </w:pPr>
    </w:p>
    <w:p w14:paraId="5E0E431D" w14:textId="6431870D" w:rsidR="00C72A12" w:rsidRDefault="00C72A12">
      <w:pPr>
        <w:widowControl/>
        <w:spacing w:line="240" w:lineRule="auto"/>
        <w:jc w:val="left"/>
        <w:rPr>
          <w:color w:val="000000"/>
        </w:rPr>
      </w:pPr>
    </w:p>
    <w:p w14:paraId="5B16DD8E" w14:textId="173E76A4" w:rsidR="00C72A12" w:rsidRDefault="00C72A12">
      <w:pPr>
        <w:widowControl/>
        <w:spacing w:line="240" w:lineRule="auto"/>
        <w:jc w:val="left"/>
        <w:rPr>
          <w:color w:val="000000"/>
        </w:rPr>
      </w:pPr>
    </w:p>
    <w:p w14:paraId="525A3430" w14:textId="699101A2" w:rsidR="00C72A12" w:rsidRDefault="00C72A12">
      <w:pPr>
        <w:widowControl/>
        <w:spacing w:line="240" w:lineRule="auto"/>
        <w:jc w:val="left"/>
        <w:rPr>
          <w:color w:val="000000"/>
        </w:rPr>
      </w:pPr>
    </w:p>
    <w:p w14:paraId="7AF888C7" w14:textId="2BA42DD5" w:rsidR="00C72A12" w:rsidRDefault="00C72A12">
      <w:pPr>
        <w:widowControl/>
        <w:spacing w:line="240" w:lineRule="auto"/>
        <w:jc w:val="left"/>
        <w:rPr>
          <w:color w:val="000000"/>
        </w:rPr>
      </w:pPr>
    </w:p>
    <w:p w14:paraId="547F21D0" w14:textId="2C4115CF" w:rsidR="00C72A12" w:rsidRDefault="00C72A12">
      <w:pPr>
        <w:widowControl/>
        <w:spacing w:line="240" w:lineRule="auto"/>
        <w:jc w:val="left"/>
        <w:rPr>
          <w:color w:val="000000"/>
        </w:rPr>
      </w:pPr>
    </w:p>
    <w:p w14:paraId="57EE7998" w14:textId="72BB9C6D" w:rsidR="00C72A12" w:rsidRDefault="00C72A12">
      <w:pPr>
        <w:widowControl/>
        <w:spacing w:line="240" w:lineRule="auto"/>
        <w:jc w:val="left"/>
        <w:rPr>
          <w:color w:val="000000"/>
        </w:rPr>
      </w:pPr>
    </w:p>
    <w:p w14:paraId="226CE421" w14:textId="46789A6F" w:rsidR="00C72A12" w:rsidRDefault="00C72A12">
      <w:pPr>
        <w:widowControl/>
        <w:spacing w:line="240" w:lineRule="auto"/>
        <w:jc w:val="left"/>
        <w:rPr>
          <w:color w:val="000000"/>
        </w:rPr>
      </w:pPr>
    </w:p>
    <w:p w14:paraId="1BC96300" w14:textId="0A56F47C" w:rsidR="00C72A12" w:rsidRDefault="00C72A12">
      <w:pPr>
        <w:widowControl/>
        <w:spacing w:line="240" w:lineRule="auto"/>
        <w:jc w:val="left"/>
        <w:rPr>
          <w:color w:val="000000"/>
        </w:rPr>
      </w:pPr>
    </w:p>
    <w:p w14:paraId="44EDF25E" w14:textId="7777D843" w:rsidR="00C72A12" w:rsidRDefault="00C72A12">
      <w:pPr>
        <w:widowControl/>
        <w:spacing w:line="240" w:lineRule="auto"/>
        <w:jc w:val="left"/>
        <w:rPr>
          <w:color w:val="000000"/>
        </w:rPr>
      </w:pPr>
    </w:p>
    <w:p w14:paraId="4BB0738E" w14:textId="4B4DFA1C" w:rsidR="00C72A12" w:rsidRDefault="00C72A12">
      <w:pPr>
        <w:widowControl/>
        <w:spacing w:line="240" w:lineRule="auto"/>
        <w:jc w:val="left"/>
        <w:rPr>
          <w:color w:val="000000"/>
        </w:rPr>
      </w:pPr>
    </w:p>
    <w:p w14:paraId="0980D0C1" w14:textId="2DD521A7" w:rsidR="00C72A12" w:rsidRDefault="00C72A12">
      <w:pPr>
        <w:widowControl/>
        <w:spacing w:line="240" w:lineRule="auto"/>
        <w:jc w:val="left"/>
        <w:rPr>
          <w:color w:val="000000"/>
        </w:rPr>
      </w:pPr>
    </w:p>
    <w:p w14:paraId="6478DD94" w14:textId="0BD975C6" w:rsidR="00C72A12" w:rsidRDefault="00C72A12">
      <w:pPr>
        <w:widowControl/>
        <w:spacing w:line="240" w:lineRule="auto"/>
        <w:jc w:val="left"/>
        <w:rPr>
          <w:color w:val="000000"/>
        </w:rPr>
      </w:pPr>
    </w:p>
    <w:p w14:paraId="3087DBD6" w14:textId="67096F57" w:rsidR="00C72A12" w:rsidRDefault="00C72A12">
      <w:pPr>
        <w:widowControl/>
        <w:spacing w:line="240" w:lineRule="auto"/>
        <w:jc w:val="left"/>
        <w:rPr>
          <w:color w:val="000000"/>
        </w:rPr>
      </w:pPr>
    </w:p>
    <w:p w14:paraId="70014B32" w14:textId="7CAEC142" w:rsidR="00C72A12" w:rsidRDefault="00C72A12">
      <w:pPr>
        <w:widowControl/>
        <w:spacing w:line="240" w:lineRule="auto"/>
        <w:jc w:val="left"/>
        <w:rPr>
          <w:color w:val="000000"/>
        </w:rPr>
      </w:pPr>
    </w:p>
    <w:p w14:paraId="57390A2B" w14:textId="424803F0" w:rsidR="00C72A12" w:rsidRDefault="00C72A12">
      <w:pPr>
        <w:widowControl/>
        <w:spacing w:line="240" w:lineRule="auto"/>
        <w:jc w:val="left"/>
        <w:rPr>
          <w:color w:val="000000"/>
        </w:rPr>
      </w:pPr>
    </w:p>
    <w:p w14:paraId="5FCBF2BD" w14:textId="2E2C33B9" w:rsidR="00C72A12" w:rsidRDefault="00C72A12">
      <w:pPr>
        <w:widowControl/>
        <w:spacing w:line="240" w:lineRule="auto"/>
        <w:jc w:val="left"/>
        <w:rPr>
          <w:color w:val="000000"/>
        </w:rPr>
      </w:pPr>
    </w:p>
    <w:p w14:paraId="70C90BBB" w14:textId="6BD408BB" w:rsidR="00C72A12" w:rsidRDefault="00C72A12">
      <w:pPr>
        <w:widowControl/>
        <w:spacing w:line="240" w:lineRule="auto"/>
        <w:jc w:val="left"/>
        <w:rPr>
          <w:color w:val="000000"/>
        </w:rPr>
      </w:pPr>
    </w:p>
    <w:p w14:paraId="405FDB41" w14:textId="386B270D" w:rsidR="00C72A12" w:rsidRDefault="00C72A12">
      <w:pPr>
        <w:widowControl/>
        <w:spacing w:line="240" w:lineRule="auto"/>
        <w:jc w:val="left"/>
        <w:rPr>
          <w:color w:val="000000"/>
        </w:rPr>
      </w:pPr>
    </w:p>
    <w:p w14:paraId="01C600C8" w14:textId="2418B114" w:rsidR="00C72A12" w:rsidRDefault="00C72A12">
      <w:pPr>
        <w:widowControl/>
        <w:spacing w:line="240" w:lineRule="auto"/>
        <w:jc w:val="left"/>
        <w:rPr>
          <w:color w:val="000000"/>
        </w:rPr>
      </w:pPr>
    </w:p>
    <w:p w14:paraId="624E1D7D" w14:textId="69CE315B" w:rsidR="00C72A12" w:rsidRDefault="00C72A12">
      <w:pPr>
        <w:widowControl/>
        <w:spacing w:line="240" w:lineRule="auto"/>
        <w:jc w:val="left"/>
        <w:rPr>
          <w:color w:val="000000"/>
        </w:rPr>
      </w:pPr>
    </w:p>
    <w:p w14:paraId="26484DF2" w14:textId="3EE3073E" w:rsidR="00C72A12" w:rsidRDefault="00C72A12">
      <w:pPr>
        <w:widowControl/>
        <w:spacing w:line="240" w:lineRule="auto"/>
        <w:jc w:val="left"/>
        <w:rPr>
          <w:color w:val="000000"/>
        </w:rPr>
      </w:pPr>
    </w:p>
    <w:p w14:paraId="2699B68F" w14:textId="71FD480A" w:rsidR="00C72A12" w:rsidRDefault="00C72A12">
      <w:pPr>
        <w:widowControl/>
        <w:spacing w:line="240" w:lineRule="auto"/>
        <w:jc w:val="left"/>
        <w:rPr>
          <w:color w:val="000000"/>
        </w:rPr>
      </w:pPr>
    </w:p>
    <w:p w14:paraId="1CC19B66" w14:textId="4A7363F5" w:rsidR="00C72A12" w:rsidRDefault="00C72A12">
      <w:pPr>
        <w:widowControl/>
        <w:spacing w:line="240" w:lineRule="auto"/>
        <w:jc w:val="left"/>
        <w:rPr>
          <w:color w:val="000000"/>
        </w:rPr>
      </w:pPr>
    </w:p>
    <w:p w14:paraId="47CE87EB" w14:textId="59411B03" w:rsidR="00C72A12" w:rsidRDefault="00C72A12">
      <w:pPr>
        <w:widowControl/>
        <w:spacing w:line="240" w:lineRule="auto"/>
        <w:jc w:val="left"/>
        <w:rPr>
          <w:color w:val="000000"/>
        </w:rPr>
      </w:pPr>
    </w:p>
    <w:p w14:paraId="31B6175C" w14:textId="31AAF306" w:rsidR="00C72A12" w:rsidRDefault="00C72A12">
      <w:pPr>
        <w:widowControl/>
        <w:spacing w:line="240" w:lineRule="auto"/>
        <w:jc w:val="left"/>
        <w:rPr>
          <w:color w:val="000000"/>
        </w:rPr>
      </w:pPr>
    </w:p>
    <w:p w14:paraId="0639F56A" w14:textId="78889AE0" w:rsidR="00C72A12" w:rsidRDefault="00C72A12">
      <w:pPr>
        <w:widowControl/>
        <w:spacing w:line="240" w:lineRule="auto"/>
        <w:jc w:val="left"/>
        <w:rPr>
          <w:color w:val="000000"/>
        </w:rPr>
      </w:pPr>
    </w:p>
    <w:p w14:paraId="2BAA8C7F" w14:textId="48DCA733" w:rsidR="00C72A12" w:rsidRDefault="00C72A12">
      <w:pPr>
        <w:widowControl/>
        <w:spacing w:line="240" w:lineRule="auto"/>
        <w:jc w:val="left"/>
        <w:rPr>
          <w:color w:val="000000"/>
        </w:rPr>
      </w:pPr>
    </w:p>
    <w:p w14:paraId="540718CE" w14:textId="2F4F8967" w:rsidR="00C72A12" w:rsidRDefault="00C72A12">
      <w:pPr>
        <w:widowControl/>
        <w:spacing w:line="240" w:lineRule="auto"/>
        <w:jc w:val="left"/>
        <w:rPr>
          <w:color w:val="000000"/>
        </w:rPr>
      </w:pPr>
    </w:p>
    <w:p w14:paraId="195703D8" w14:textId="3A3B3DA0" w:rsidR="00C72A12" w:rsidRDefault="00C72A12">
      <w:pPr>
        <w:widowControl/>
        <w:spacing w:line="240" w:lineRule="auto"/>
        <w:jc w:val="left"/>
        <w:rPr>
          <w:color w:val="000000"/>
        </w:rPr>
      </w:pPr>
    </w:p>
    <w:p w14:paraId="0DB7F9E5" w14:textId="65FA86B4" w:rsidR="00C72A12" w:rsidRDefault="00C72A12">
      <w:pPr>
        <w:widowControl/>
        <w:spacing w:line="240" w:lineRule="auto"/>
        <w:jc w:val="left"/>
        <w:rPr>
          <w:color w:val="000000"/>
        </w:rPr>
      </w:pPr>
    </w:p>
    <w:p w14:paraId="570E904A" w14:textId="64C24C1C" w:rsidR="00C72A12" w:rsidRDefault="00C72A12">
      <w:pPr>
        <w:widowControl/>
        <w:spacing w:line="240" w:lineRule="auto"/>
        <w:jc w:val="left"/>
        <w:rPr>
          <w:color w:val="000000"/>
        </w:rPr>
      </w:pPr>
    </w:p>
    <w:p w14:paraId="0CEEB73A" w14:textId="3CF7D282" w:rsidR="00C72A12" w:rsidRDefault="00C72A12">
      <w:pPr>
        <w:widowControl/>
        <w:spacing w:line="240" w:lineRule="auto"/>
        <w:jc w:val="left"/>
        <w:rPr>
          <w:color w:val="000000"/>
        </w:rPr>
      </w:pPr>
    </w:p>
    <w:p w14:paraId="0A53A60A" w14:textId="461574D2" w:rsidR="00C72A12" w:rsidRDefault="00C72A12">
      <w:pPr>
        <w:widowControl/>
        <w:spacing w:line="240" w:lineRule="auto"/>
        <w:jc w:val="left"/>
        <w:rPr>
          <w:color w:val="000000"/>
        </w:rPr>
      </w:pPr>
    </w:p>
    <w:p w14:paraId="402F760E" w14:textId="77D0C1C9" w:rsidR="00C72A12" w:rsidRDefault="00C72A12">
      <w:pPr>
        <w:widowControl/>
        <w:spacing w:line="240" w:lineRule="auto"/>
        <w:jc w:val="left"/>
        <w:rPr>
          <w:color w:val="000000"/>
        </w:rPr>
      </w:pPr>
    </w:p>
    <w:p w14:paraId="1EA73FE5" w14:textId="114B020C" w:rsidR="00C72A12" w:rsidRDefault="00C72A12">
      <w:pPr>
        <w:widowControl/>
        <w:spacing w:line="240" w:lineRule="auto"/>
        <w:jc w:val="left"/>
        <w:rPr>
          <w:color w:val="000000"/>
        </w:rPr>
      </w:pPr>
    </w:p>
    <w:p w14:paraId="059A2F46" w14:textId="77777777" w:rsidR="00C72A12" w:rsidRDefault="00C72A12">
      <w:pPr>
        <w:widowControl/>
        <w:spacing w:line="240" w:lineRule="auto"/>
        <w:jc w:val="left"/>
        <w:rPr>
          <w:rFonts w:ascii="Helvetica" w:hAnsi="Helvetica"/>
          <w:b/>
          <w:smallCaps/>
          <w:color w:val="000000"/>
          <w:sz w:val="28"/>
        </w:rPr>
      </w:pPr>
    </w:p>
    <w:p w14:paraId="35D2F349" w14:textId="77777777" w:rsidR="00F663B3" w:rsidRDefault="00F663B3" w:rsidP="00697BC6">
      <w:pPr>
        <w:pStyle w:val="Heading1"/>
        <w:ind w:left="0" w:firstLine="0"/>
        <w:rPr>
          <w:color w:val="000000"/>
        </w:rPr>
      </w:pPr>
    </w:p>
    <w:p w14:paraId="479D69C6" w14:textId="77777777" w:rsidR="00F663B3" w:rsidRDefault="00F663B3" w:rsidP="00697BC6">
      <w:pPr>
        <w:pStyle w:val="Heading1"/>
        <w:ind w:left="0" w:firstLine="0"/>
        <w:rPr>
          <w:color w:val="000000"/>
        </w:rPr>
      </w:pPr>
    </w:p>
    <w:p w14:paraId="738EEBD7" w14:textId="78CC1062" w:rsidR="00697BC6" w:rsidRPr="00697BC6" w:rsidRDefault="008119D1" w:rsidP="00697BC6">
      <w:pPr>
        <w:pStyle w:val="Heading1"/>
        <w:ind w:left="0" w:firstLine="0"/>
        <w:rPr>
          <w:color w:val="000000"/>
        </w:rPr>
      </w:pPr>
      <w:r>
        <w:rPr>
          <w:color w:val="000000"/>
        </w:rPr>
        <w:t>References</w:t>
      </w:r>
    </w:p>
    <w:p w14:paraId="613BF696" w14:textId="0DCE8ADE" w:rsidR="003410C8" w:rsidRDefault="00D62E86" w:rsidP="00D62E86">
      <w:pPr>
        <w:numPr>
          <w:ilvl w:val="0"/>
          <w:numId w:val="22"/>
        </w:numPr>
        <w:rPr>
          <w:color w:val="000000"/>
          <w:sz w:val="16"/>
          <w:szCs w:val="16"/>
        </w:rPr>
      </w:pPr>
      <w:r w:rsidRPr="00D62E86">
        <w:rPr>
          <w:color w:val="000000"/>
          <w:sz w:val="16"/>
          <w:szCs w:val="16"/>
        </w:rPr>
        <w:t xml:space="preserve">Andrew Turpin, </w:t>
      </w:r>
      <w:proofErr w:type="spellStart"/>
      <w:r w:rsidRPr="00D62E86">
        <w:rPr>
          <w:color w:val="000000"/>
          <w:sz w:val="16"/>
          <w:szCs w:val="16"/>
        </w:rPr>
        <w:t>Yohannes</w:t>
      </w:r>
      <w:proofErr w:type="spellEnd"/>
      <w:r w:rsidRPr="00D62E86">
        <w:rPr>
          <w:color w:val="000000"/>
          <w:sz w:val="16"/>
          <w:szCs w:val="16"/>
        </w:rPr>
        <w:t xml:space="preserve"> </w:t>
      </w:r>
      <w:proofErr w:type="spellStart"/>
      <w:r w:rsidRPr="00D62E86">
        <w:rPr>
          <w:color w:val="000000"/>
          <w:sz w:val="16"/>
          <w:szCs w:val="16"/>
        </w:rPr>
        <w:t>Tsegay</w:t>
      </w:r>
      <w:proofErr w:type="spellEnd"/>
      <w:r w:rsidRPr="00D62E86">
        <w:rPr>
          <w:color w:val="000000"/>
          <w:sz w:val="16"/>
          <w:szCs w:val="16"/>
        </w:rPr>
        <w:t>, David Hawking, and Hugh E Williams. 2007.</w:t>
      </w:r>
      <w:r>
        <w:rPr>
          <w:color w:val="000000"/>
          <w:sz w:val="16"/>
          <w:szCs w:val="16"/>
        </w:rPr>
        <w:t xml:space="preserve"> </w:t>
      </w:r>
      <w:r w:rsidRPr="00D62E86">
        <w:rPr>
          <w:color w:val="000000"/>
          <w:sz w:val="16"/>
          <w:szCs w:val="16"/>
        </w:rPr>
        <w:t>Fast generation of result snippets in web search.</w:t>
      </w:r>
      <w:r>
        <w:rPr>
          <w:color w:val="000000"/>
          <w:sz w:val="16"/>
          <w:szCs w:val="16"/>
        </w:rPr>
        <w:t xml:space="preserve"> </w:t>
      </w:r>
      <w:r w:rsidRPr="00D62E86">
        <w:rPr>
          <w:color w:val="000000"/>
          <w:sz w:val="16"/>
          <w:szCs w:val="16"/>
        </w:rPr>
        <w:t>In Proceedings of the 30th annual international ACM SIGIR conference on Research and development in information retrieval. ACM, 127–134.</w:t>
      </w:r>
    </w:p>
    <w:p w14:paraId="47B21CAC" w14:textId="77777777" w:rsidR="00F14A98" w:rsidRPr="00D62E86" w:rsidRDefault="00F14A98" w:rsidP="00F14A98">
      <w:pPr>
        <w:ind w:left="360"/>
        <w:rPr>
          <w:color w:val="000000"/>
          <w:sz w:val="16"/>
          <w:szCs w:val="16"/>
        </w:rPr>
      </w:pPr>
    </w:p>
    <w:p w14:paraId="5993651E" w14:textId="1ACA9BC0" w:rsidR="00F14A98" w:rsidRPr="00F14A98" w:rsidRDefault="00D976E8" w:rsidP="00F14A98">
      <w:pPr>
        <w:numPr>
          <w:ilvl w:val="0"/>
          <w:numId w:val="22"/>
        </w:numPr>
        <w:rPr>
          <w:color w:val="000000"/>
          <w:sz w:val="16"/>
        </w:rPr>
      </w:pPr>
      <w:r w:rsidRPr="00D976E8">
        <w:rPr>
          <w:color w:val="000000"/>
          <w:sz w:val="16"/>
        </w:rPr>
        <w:t xml:space="preserve">Dong, Y., 2018. A survey on neural network-based summarization methods. </w:t>
      </w:r>
      <w:proofErr w:type="spellStart"/>
      <w:r w:rsidRPr="00D976E8">
        <w:rPr>
          <w:color w:val="000000"/>
          <w:sz w:val="16"/>
        </w:rPr>
        <w:t>arXiv</w:t>
      </w:r>
      <w:proofErr w:type="spellEnd"/>
      <w:r w:rsidRPr="00D976E8">
        <w:rPr>
          <w:color w:val="000000"/>
          <w:sz w:val="16"/>
        </w:rPr>
        <w:t xml:space="preserve"> preprint arXiv:1804.04589.</w:t>
      </w:r>
    </w:p>
    <w:p w14:paraId="612EC048" w14:textId="77777777" w:rsidR="00F14A98" w:rsidRDefault="00F14A98" w:rsidP="00F14A98">
      <w:pPr>
        <w:ind w:left="360"/>
        <w:rPr>
          <w:color w:val="000000"/>
          <w:sz w:val="16"/>
        </w:rPr>
      </w:pPr>
    </w:p>
    <w:p w14:paraId="2F11EA83" w14:textId="2D9597D0" w:rsidR="00F14A98" w:rsidRPr="00F14A98" w:rsidRDefault="00D976E8" w:rsidP="00F14A98">
      <w:pPr>
        <w:numPr>
          <w:ilvl w:val="0"/>
          <w:numId w:val="22"/>
        </w:numPr>
        <w:rPr>
          <w:rFonts w:cs="Tms Rmn"/>
          <w:color w:val="000000"/>
          <w:kern w:val="0"/>
          <w:sz w:val="16"/>
          <w:szCs w:val="16"/>
        </w:rPr>
      </w:pPr>
      <w:proofErr w:type="spellStart"/>
      <w:r w:rsidRPr="00D976E8">
        <w:rPr>
          <w:rFonts w:cs="Tms Rmn"/>
          <w:color w:val="000000"/>
          <w:kern w:val="0"/>
          <w:sz w:val="16"/>
          <w:szCs w:val="16"/>
        </w:rPr>
        <w:t>K˚ageb¨ack</w:t>
      </w:r>
      <w:proofErr w:type="spellEnd"/>
      <w:r w:rsidRPr="00D976E8">
        <w:rPr>
          <w:rFonts w:cs="Tms Rmn"/>
          <w:color w:val="000000"/>
          <w:kern w:val="0"/>
          <w:sz w:val="16"/>
          <w:szCs w:val="16"/>
        </w:rPr>
        <w:t xml:space="preserve">, M., </w:t>
      </w:r>
      <w:proofErr w:type="spellStart"/>
      <w:r w:rsidRPr="00D976E8">
        <w:rPr>
          <w:rFonts w:cs="Tms Rmn"/>
          <w:color w:val="000000"/>
          <w:kern w:val="0"/>
          <w:sz w:val="16"/>
          <w:szCs w:val="16"/>
        </w:rPr>
        <w:t>Mogren</w:t>
      </w:r>
      <w:proofErr w:type="spellEnd"/>
      <w:r w:rsidRPr="00D976E8">
        <w:rPr>
          <w:rFonts w:cs="Tms Rmn"/>
          <w:color w:val="000000"/>
          <w:kern w:val="0"/>
          <w:sz w:val="16"/>
          <w:szCs w:val="16"/>
        </w:rPr>
        <w:t xml:space="preserve">, O., Tahmasebi, N., and </w:t>
      </w:r>
      <w:proofErr w:type="spellStart"/>
      <w:r w:rsidRPr="00D976E8">
        <w:rPr>
          <w:rFonts w:cs="Tms Rmn"/>
          <w:color w:val="000000"/>
          <w:kern w:val="0"/>
          <w:sz w:val="16"/>
          <w:szCs w:val="16"/>
        </w:rPr>
        <w:t>Dubhashi</w:t>
      </w:r>
      <w:proofErr w:type="spellEnd"/>
      <w:r w:rsidRPr="00D976E8">
        <w:rPr>
          <w:rFonts w:cs="Tms Rmn"/>
          <w:color w:val="000000"/>
          <w:kern w:val="0"/>
          <w:sz w:val="16"/>
          <w:szCs w:val="16"/>
        </w:rPr>
        <w:t>, D. (2014). Extractive summarization using continuous vector space models. In Proceedings of the 2nd Workshop on Continuous vector space</w:t>
      </w:r>
      <w:r>
        <w:rPr>
          <w:rFonts w:cs="Tms Rmn"/>
          <w:color w:val="000000"/>
          <w:kern w:val="0"/>
          <w:sz w:val="16"/>
          <w:szCs w:val="16"/>
        </w:rPr>
        <w:t xml:space="preserve"> </w:t>
      </w:r>
      <w:proofErr w:type="spellStart"/>
      <w:r>
        <w:rPr>
          <w:rFonts w:cs="Tms Rmn"/>
          <w:color w:val="000000"/>
          <w:kern w:val="0"/>
          <w:sz w:val="16"/>
          <w:szCs w:val="16"/>
        </w:rPr>
        <w:t>s</w:t>
      </w:r>
      <w:r w:rsidRPr="00D976E8">
        <w:rPr>
          <w:rFonts w:cs="Tms Rmn"/>
          <w:color w:val="000000"/>
          <w:kern w:val="0"/>
          <w:sz w:val="16"/>
          <w:szCs w:val="16"/>
        </w:rPr>
        <w:t>pace</w:t>
      </w:r>
      <w:proofErr w:type="spellEnd"/>
      <w:r w:rsidRPr="00D976E8">
        <w:rPr>
          <w:rFonts w:cs="Tms Rmn"/>
          <w:color w:val="000000"/>
          <w:kern w:val="0"/>
          <w:sz w:val="16"/>
          <w:szCs w:val="16"/>
        </w:rPr>
        <w:t xml:space="preserve"> </w:t>
      </w:r>
      <w:r>
        <w:rPr>
          <w:rFonts w:cs="Tms Rmn"/>
          <w:color w:val="000000"/>
          <w:kern w:val="0"/>
          <w:sz w:val="16"/>
          <w:szCs w:val="16"/>
        </w:rPr>
        <w:t>m</w:t>
      </w:r>
      <w:r w:rsidRPr="00D976E8">
        <w:rPr>
          <w:rFonts w:cs="Tms Rmn"/>
          <w:color w:val="000000"/>
          <w:kern w:val="0"/>
          <w:sz w:val="16"/>
          <w:szCs w:val="16"/>
        </w:rPr>
        <w:t>odels and their Compositionality (CVSC)@ EACL, pages 31–39.</w:t>
      </w:r>
    </w:p>
    <w:p w14:paraId="643A63C2" w14:textId="77777777" w:rsidR="00F14A98" w:rsidRPr="00D976E8" w:rsidRDefault="00F14A98" w:rsidP="00F14A98">
      <w:pPr>
        <w:ind w:left="360"/>
        <w:rPr>
          <w:rFonts w:cs="Tms Rmn"/>
          <w:color w:val="000000"/>
          <w:kern w:val="0"/>
          <w:sz w:val="16"/>
          <w:szCs w:val="16"/>
        </w:rPr>
      </w:pPr>
    </w:p>
    <w:p w14:paraId="0CA50FBB" w14:textId="222BEBA4" w:rsidR="00F14A98" w:rsidRPr="00F14A98" w:rsidRDefault="0084146A" w:rsidP="00F14A98">
      <w:pPr>
        <w:numPr>
          <w:ilvl w:val="0"/>
          <w:numId w:val="22"/>
        </w:numPr>
        <w:rPr>
          <w:color w:val="000000"/>
          <w:spacing w:val="-8"/>
          <w:sz w:val="16"/>
          <w:szCs w:val="16"/>
        </w:rPr>
      </w:pPr>
      <w:r w:rsidRPr="0084146A">
        <w:rPr>
          <w:color w:val="000000"/>
          <w:spacing w:val="-8"/>
          <w:sz w:val="16"/>
          <w:szCs w:val="16"/>
        </w:rPr>
        <w:t xml:space="preserve">Fischer, </w:t>
      </w:r>
      <w:proofErr w:type="spellStart"/>
      <w:r w:rsidRPr="0084146A">
        <w:rPr>
          <w:color w:val="000000"/>
          <w:spacing w:val="-8"/>
          <w:sz w:val="16"/>
          <w:szCs w:val="16"/>
        </w:rPr>
        <w:t>Asja</w:t>
      </w:r>
      <w:proofErr w:type="spellEnd"/>
      <w:r w:rsidRPr="0084146A">
        <w:rPr>
          <w:color w:val="000000"/>
          <w:spacing w:val="-8"/>
          <w:sz w:val="16"/>
          <w:szCs w:val="16"/>
        </w:rPr>
        <w:t xml:space="preserve"> &amp; </w:t>
      </w:r>
      <w:proofErr w:type="spellStart"/>
      <w:r w:rsidRPr="0084146A">
        <w:rPr>
          <w:color w:val="000000"/>
          <w:spacing w:val="-8"/>
          <w:sz w:val="16"/>
          <w:szCs w:val="16"/>
        </w:rPr>
        <w:t>Igel</w:t>
      </w:r>
      <w:proofErr w:type="spellEnd"/>
      <w:r w:rsidRPr="0084146A">
        <w:rPr>
          <w:color w:val="000000"/>
          <w:spacing w:val="-8"/>
          <w:sz w:val="16"/>
          <w:szCs w:val="16"/>
        </w:rPr>
        <w:t>, Christian. (2012). An Introduction to Restricted Boltzmann Machines. 14-36. 10.1007/978-3-642-33275-3_2</w:t>
      </w:r>
      <w:r w:rsidR="00F14A98">
        <w:rPr>
          <w:color w:val="000000"/>
          <w:spacing w:val="-8"/>
          <w:sz w:val="16"/>
          <w:szCs w:val="16"/>
        </w:rPr>
        <w:t>.</w:t>
      </w:r>
    </w:p>
    <w:p w14:paraId="66ACC240" w14:textId="77777777" w:rsidR="00F14A98" w:rsidRDefault="00F14A98" w:rsidP="00F14A98">
      <w:pPr>
        <w:ind w:left="360"/>
        <w:rPr>
          <w:color w:val="000000"/>
          <w:spacing w:val="-8"/>
          <w:sz w:val="16"/>
          <w:szCs w:val="16"/>
        </w:rPr>
      </w:pPr>
    </w:p>
    <w:p w14:paraId="37852ED9" w14:textId="17B81B59" w:rsidR="00F14A98" w:rsidRPr="00F14A98" w:rsidRDefault="008C303A" w:rsidP="00F14A98">
      <w:pPr>
        <w:numPr>
          <w:ilvl w:val="0"/>
          <w:numId w:val="22"/>
        </w:numPr>
        <w:rPr>
          <w:color w:val="000000"/>
          <w:spacing w:val="-8"/>
          <w:sz w:val="16"/>
          <w:szCs w:val="16"/>
        </w:rPr>
      </w:pPr>
      <w:r w:rsidRPr="008C303A">
        <w:rPr>
          <w:color w:val="000000"/>
          <w:spacing w:val="-8"/>
          <w:sz w:val="16"/>
          <w:szCs w:val="16"/>
        </w:rPr>
        <w:t xml:space="preserve">A. </w:t>
      </w:r>
      <w:r>
        <w:rPr>
          <w:color w:val="000000"/>
          <w:spacing w:val="-8"/>
          <w:sz w:val="16"/>
          <w:szCs w:val="16"/>
        </w:rPr>
        <w:t>Sharma</w:t>
      </w:r>
      <w:r w:rsidRPr="008C303A">
        <w:rPr>
          <w:color w:val="000000"/>
          <w:spacing w:val="-8"/>
          <w:sz w:val="16"/>
          <w:szCs w:val="16"/>
        </w:rPr>
        <w:t>, "</w:t>
      </w:r>
      <w:r w:rsidRPr="008C303A">
        <w:t xml:space="preserve"> </w:t>
      </w:r>
      <w:r w:rsidRPr="008C303A">
        <w:rPr>
          <w:color w:val="000000"/>
          <w:spacing w:val="-8"/>
          <w:sz w:val="16"/>
          <w:szCs w:val="16"/>
        </w:rPr>
        <w:t xml:space="preserve">Restricted Boltzmann Machines — Simplified", </w:t>
      </w:r>
      <w:r>
        <w:rPr>
          <w:color w:val="000000"/>
          <w:spacing w:val="-8"/>
          <w:sz w:val="16"/>
          <w:szCs w:val="16"/>
        </w:rPr>
        <w:t>October 2</w:t>
      </w:r>
      <w:r w:rsidRPr="008C303A">
        <w:rPr>
          <w:color w:val="000000"/>
          <w:spacing w:val="-8"/>
          <w:sz w:val="16"/>
          <w:szCs w:val="16"/>
          <w:vertAlign w:val="superscript"/>
        </w:rPr>
        <w:t>nd</w:t>
      </w:r>
      <w:r>
        <w:rPr>
          <w:color w:val="000000"/>
          <w:spacing w:val="-8"/>
          <w:sz w:val="16"/>
          <w:szCs w:val="16"/>
        </w:rPr>
        <w:t>,</w:t>
      </w:r>
      <w:r w:rsidRPr="008C303A">
        <w:rPr>
          <w:color w:val="000000"/>
          <w:spacing w:val="-8"/>
          <w:sz w:val="16"/>
          <w:szCs w:val="16"/>
        </w:rPr>
        <w:t xml:space="preserve"> 20</w:t>
      </w:r>
      <w:r>
        <w:rPr>
          <w:color w:val="000000"/>
          <w:spacing w:val="-8"/>
          <w:sz w:val="16"/>
          <w:szCs w:val="16"/>
        </w:rPr>
        <w:t>18</w:t>
      </w:r>
      <w:r w:rsidRPr="008C303A">
        <w:rPr>
          <w:color w:val="000000"/>
          <w:spacing w:val="-8"/>
          <w:sz w:val="16"/>
          <w:szCs w:val="16"/>
        </w:rPr>
        <w:t>. [Online]. Available:</w:t>
      </w:r>
      <w:r>
        <w:rPr>
          <w:color w:val="000000"/>
          <w:spacing w:val="-8"/>
          <w:sz w:val="16"/>
          <w:szCs w:val="16"/>
        </w:rPr>
        <w:t xml:space="preserve"> </w:t>
      </w:r>
      <w:r w:rsidRPr="008C303A">
        <w:rPr>
          <w:color w:val="000000"/>
          <w:spacing w:val="-8"/>
          <w:sz w:val="16"/>
          <w:szCs w:val="16"/>
        </w:rPr>
        <w:t xml:space="preserve">https://towardsdatascience.com/restricted-boltzmann-machines-simplified-eab1e5878976. [Accessed </w:t>
      </w:r>
      <w:r>
        <w:rPr>
          <w:color w:val="000000"/>
          <w:spacing w:val="-8"/>
          <w:sz w:val="16"/>
          <w:szCs w:val="16"/>
        </w:rPr>
        <w:t>May 4</w:t>
      </w:r>
      <w:r w:rsidRPr="008C303A">
        <w:rPr>
          <w:color w:val="000000"/>
          <w:spacing w:val="-8"/>
          <w:sz w:val="16"/>
          <w:szCs w:val="16"/>
        </w:rPr>
        <w:t>, 20</w:t>
      </w:r>
      <w:r>
        <w:rPr>
          <w:color w:val="000000"/>
          <w:spacing w:val="-8"/>
          <w:sz w:val="16"/>
          <w:szCs w:val="16"/>
        </w:rPr>
        <w:t>20</w:t>
      </w:r>
      <w:r w:rsidRPr="008C303A">
        <w:rPr>
          <w:color w:val="000000"/>
          <w:spacing w:val="-8"/>
          <w:sz w:val="16"/>
          <w:szCs w:val="16"/>
        </w:rPr>
        <w:t>].</w:t>
      </w:r>
    </w:p>
    <w:p w14:paraId="198251B4" w14:textId="77777777" w:rsidR="00F14A98" w:rsidRDefault="00F14A98" w:rsidP="00F14A98">
      <w:pPr>
        <w:ind w:left="360"/>
        <w:rPr>
          <w:color w:val="000000"/>
          <w:spacing w:val="-8"/>
          <w:sz w:val="16"/>
          <w:szCs w:val="16"/>
        </w:rPr>
      </w:pPr>
    </w:p>
    <w:p w14:paraId="178ADA4F" w14:textId="6B238BBA" w:rsidR="00F14A98" w:rsidRPr="00F14A98" w:rsidRDefault="00146B11" w:rsidP="00F14A98">
      <w:pPr>
        <w:numPr>
          <w:ilvl w:val="0"/>
          <w:numId w:val="22"/>
        </w:numPr>
        <w:rPr>
          <w:color w:val="000000"/>
          <w:spacing w:val="-8"/>
          <w:sz w:val="16"/>
          <w:szCs w:val="16"/>
        </w:rPr>
      </w:pPr>
      <w:r w:rsidRPr="00146B11">
        <w:rPr>
          <w:color w:val="000000"/>
          <w:spacing w:val="-8"/>
          <w:sz w:val="16"/>
          <w:szCs w:val="16"/>
        </w:rPr>
        <w:t xml:space="preserve">Hinton, G. and </w:t>
      </w:r>
      <w:proofErr w:type="spellStart"/>
      <w:r w:rsidRPr="00146B11">
        <w:rPr>
          <w:color w:val="000000"/>
          <w:spacing w:val="-8"/>
          <w:sz w:val="16"/>
          <w:szCs w:val="16"/>
        </w:rPr>
        <w:t>Salakhutdinov</w:t>
      </w:r>
      <w:proofErr w:type="spellEnd"/>
      <w:r w:rsidRPr="00146B11">
        <w:rPr>
          <w:color w:val="000000"/>
          <w:spacing w:val="-8"/>
          <w:sz w:val="16"/>
          <w:szCs w:val="16"/>
        </w:rPr>
        <w:t>, R. (2011), Discovering Binary Codes for Documents by Learning Deep Generative Models. Topics in Cognitive Science, 3: 74-91. doi:10.1111/j.1756-8765.</w:t>
      </w:r>
      <w:r w:rsidR="008D7523" w:rsidRPr="00146B11">
        <w:rPr>
          <w:color w:val="000000"/>
          <w:spacing w:val="-8"/>
          <w:sz w:val="16"/>
          <w:szCs w:val="16"/>
        </w:rPr>
        <w:t>2010. 01109.x</w:t>
      </w:r>
    </w:p>
    <w:p w14:paraId="05C5FD16" w14:textId="77777777" w:rsidR="00F14A98" w:rsidRDefault="00F14A98" w:rsidP="00F14A98">
      <w:pPr>
        <w:ind w:left="360"/>
        <w:rPr>
          <w:color w:val="000000"/>
          <w:spacing w:val="-8"/>
          <w:sz w:val="16"/>
          <w:szCs w:val="16"/>
        </w:rPr>
      </w:pPr>
    </w:p>
    <w:p w14:paraId="70B1B6AF" w14:textId="2A41A2FF" w:rsidR="00F14A98" w:rsidRPr="00F14A98" w:rsidRDefault="008D7523" w:rsidP="00F14A98">
      <w:pPr>
        <w:numPr>
          <w:ilvl w:val="0"/>
          <w:numId w:val="22"/>
        </w:numPr>
        <w:rPr>
          <w:color w:val="000000"/>
          <w:spacing w:val="-8"/>
          <w:sz w:val="16"/>
          <w:szCs w:val="16"/>
        </w:rPr>
      </w:pPr>
      <w:r w:rsidRPr="008D7523">
        <w:rPr>
          <w:color w:val="000000"/>
          <w:spacing w:val="-8"/>
          <w:sz w:val="16"/>
          <w:szCs w:val="16"/>
        </w:rPr>
        <w:t xml:space="preserve">Mahmood </w:t>
      </w:r>
      <w:proofErr w:type="spellStart"/>
      <w:r w:rsidRPr="008D7523">
        <w:rPr>
          <w:color w:val="000000"/>
          <w:spacing w:val="-8"/>
          <w:sz w:val="16"/>
          <w:szCs w:val="16"/>
        </w:rPr>
        <w:t>Yousefi</w:t>
      </w:r>
      <w:proofErr w:type="spellEnd"/>
      <w:r w:rsidRPr="008D7523">
        <w:rPr>
          <w:color w:val="000000"/>
          <w:spacing w:val="-8"/>
          <w:sz w:val="16"/>
          <w:szCs w:val="16"/>
        </w:rPr>
        <w:t xml:space="preserve">-Azar, Len </w:t>
      </w:r>
      <w:proofErr w:type="spellStart"/>
      <w:r w:rsidRPr="008D7523">
        <w:rPr>
          <w:color w:val="000000"/>
          <w:spacing w:val="-8"/>
          <w:sz w:val="16"/>
          <w:szCs w:val="16"/>
        </w:rPr>
        <w:t>Hamey</w:t>
      </w:r>
      <w:proofErr w:type="spellEnd"/>
      <w:r w:rsidRPr="008D7523">
        <w:rPr>
          <w:color w:val="000000"/>
          <w:spacing w:val="-8"/>
          <w:sz w:val="16"/>
          <w:szCs w:val="16"/>
        </w:rPr>
        <w:t>,</w:t>
      </w:r>
      <w:r>
        <w:rPr>
          <w:color w:val="000000"/>
          <w:spacing w:val="-8"/>
          <w:sz w:val="16"/>
          <w:szCs w:val="16"/>
        </w:rPr>
        <w:t xml:space="preserve"> </w:t>
      </w:r>
      <w:r w:rsidRPr="008D7523">
        <w:rPr>
          <w:color w:val="000000"/>
          <w:spacing w:val="-8"/>
          <w:sz w:val="16"/>
          <w:szCs w:val="16"/>
        </w:rPr>
        <w:t>Text summarization using unsupervised deep learning,</w:t>
      </w:r>
      <w:r>
        <w:rPr>
          <w:color w:val="000000"/>
          <w:spacing w:val="-8"/>
          <w:sz w:val="16"/>
          <w:szCs w:val="16"/>
        </w:rPr>
        <w:t xml:space="preserve"> </w:t>
      </w:r>
      <w:r w:rsidRPr="008D7523">
        <w:rPr>
          <w:color w:val="000000"/>
          <w:spacing w:val="-8"/>
          <w:sz w:val="16"/>
          <w:szCs w:val="16"/>
        </w:rPr>
        <w:t>Expert Systems with Applications,</w:t>
      </w:r>
      <w:r>
        <w:rPr>
          <w:color w:val="000000"/>
          <w:spacing w:val="-8"/>
          <w:sz w:val="16"/>
          <w:szCs w:val="16"/>
        </w:rPr>
        <w:t xml:space="preserve"> </w:t>
      </w:r>
      <w:r w:rsidRPr="008D7523">
        <w:rPr>
          <w:color w:val="000000"/>
          <w:spacing w:val="-8"/>
          <w:sz w:val="16"/>
          <w:szCs w:val="16"/>
        </w:rPr>
        <w:t>Volume 68,</w:t>
      </w:r>
      <w:r>
        <w:rPr>
          <w:color w:val="000000"/>
          <w:spacing w:val="-8"/>
          <w:sz w:val="16"/>
          <w:szCs w:val="16"/>
        </w:rPr>
        <w:t xml:space="preserve"> </w:t>
      </w:r>
      <w:r w:rsidRPr="008D7523">
        <w:rPr>
          <w:color w:val="000000"/>
          <w:spacing w:val="-8"/>
          <w:sz w:val="16"/>
          <w:szCs w:val="16"/>
        </w:rPr>
        <w:t>2017,</w:t>
      </w:r>
      <w:r>
        <w:rPr>
          <w:color w:val="000000"/>
          <w:spacing w:val="-8"/>
          <w:sz w:val="16"/>
          <w:szCs w:val="16"/>
        </w:rPr>
        <w:t xml:space="preserve"> </w:t>
      </w:r>
      <w:r w:rsidRPr="008D7523">
        <w:rPr>
          <w:color w:val="000000"/>
          <w:spacing w:val="-8"/>
          <w:sz w:val="16"/>
          <w:szCs w:val="16"/>
        </w:rPr>
        <w:t>Pages 93-105,</w:t>
      </w:r>
      <w:r>
        <w:rPr>
          <w:color w:val="000000"/>
          <w:spacing w:val="-8"/>
          <w:sz w:val="16"/>
          <w:szCs w:val="16"/>
        </w:rPr>
        <w:t xml:space="preserve"> </w:t>
      </w:r>
      <w:r w:rsidRPr="008D7523">
        <w:rPr>
          <w:color w:val="000000"/>
          <w:spacing w:val="-8"/>
          <w:sz w:val="16"/>
          <w:szCs w:val="16"/>
        </w:rPr>
        <w:t>ISSN 0957-4174,</w:t>
      </w:r>
      <w:r>
        <w:rPr>
          <w:color w:val="000000"/>
          <w:spacing w:val="-8"/>
          <w:sz w:val="16"/>
          <w:szCs w:val="16"/>
        </w:rPr>
        <w:t xml:space="preserve"> </w:t>
      </w:r>
      <w:r w:rsidRPr="008D7523">
        <w:rPr>
          <w:color w:val="000000"/>
          <w:spacing w:val="-8"/>
          <w:sz w:val="16"/>
          <w:szCs w:val="16"/>
        </w:rPr>
        <w:t>https://doi.org/10.1016/j.eswa.2016.10.017.</w:t>
      </w:r>
      <w:r>
        <w:rPr>
          <w:color w:val="000000"/>
          <w:spacing w:val="-8"/>
          <w:sz w:val="16"/>
          <w:szCs w:val="16"/>
        </w:rPr>
        <w:t xml:space="preserve"> </w:t>
      </w:r>
      <w:r w:rsidRPr="008D7523">
        <w:rPr>
          <w:color w:val="000000"/>
          <w:spacing w:val="-8"/>
          <w:sz w:val="16"/>
          <w:szCs w:val="16"/>
        </w:rPr>
        <w:t>(</w:t>
      </w:r>
      <w:hyperlink r:id="rId18" w:history="1">
        <w:r w:rsidR="0081781A" w:rsidRPr="00F67A51">
          <w:rPr>
            <w:rStyle w:val="Hyperlink"/>
            <w:rFonts w:ascii="Palatino" w:hAnsi="Palatino" w:cs="Times New Roman"/>
            <w:spacing w:val="-8"/>
            <w:sz w:val="16"/>
            <w:szCs w:val="16"/>
          </w:rPr>
          <w:t>http://www.sciencedirect.com/science/article/pii/S0957417416305486</w:t>
        </w:r>
      </w:hyperlink>
      <w:r w:rsidRPr="008D7523">
        <w:rPr>
          <w:color w:val="000000"/>
          <w:spacing w:val="-8"/>
          <w:sz w:val="16"/>
          <w:szCs w:val="16"/>
        </w:rPr>
        <w:t>)</w:t>
      </w:r>
    </w:p>
    <w:p w14:paraId="1BFDBFBF" w14:textId="77777777" w:rsidR="00F14A98" w:rsidRDefault="00F14A98" w:rsidP="00F14A98">
      <w:pPr>
        <w:ind w:left="360"/>
        <w:rPr>
          <w:color w:val="000000"/>
          <w:spacing w:val="-8"/>
          <w:sz w:val="16"/>
          <w:szCs w:val="16"/>
        </w:rPr>
      </w:pPr>
    </w:p>
    <w:p w14:paraId="3EC1698A" w14:textId="0EF86C2D" w:rsidR="00F14A98" w:rsidRPr="00F14A98" w:rsidRDefault="0081781A" w:rsidP="00F14A98">
      <w:pPr>
        <w:numPr>
          <w:ilvl w:val="0"/>
          <w:numId w:val="22"/>
        </w:numPr>
        <w:rPr>
          <w:color w:val="000000"/>
          <w:spacing w:val="-8"/>
          <w:sz w:val="16"/>
          <w:szCs w:val="16"/>
        </w:rPr>
      </w:pPr>
      <w:r w:rsidRPr="0081781A">
        <w:rPr>
          <w:color w:val="000000"/>
          <w:spacing w:val="-8"/>
          <w:sz w:val="16"/>
          <w:szCs w:val="16"/>
        </w:rPr>
        <w:t xml:space="preserve">Verma, S. and Nidhi, V., 2017. Extractive summarization using deep learning. </w:t>
      </w:r>
      <w:proofErr w:type="spellStart"/>
      <w:r w:rsidRPr="0081781A">
        <w:rPr>
          <w:color w:val="000000"/>
          <w:spacing w:val="-8"/>
          <w:sz w:val="16"/>
          <w:szCs w:val="16"/>
        </w:rPr>
        <w:t>arXiv</w:t>
      </w:r>
      <w:proofErr w:type="spellEnd"/>
      <w:r w:rsidRPr="0081781A">
        <w:rPr>
          <w:color w:val="000000"/>
          <w:spacing w:val="-8"/>
          <w:sz w:val="16"/>
          <w:szCs w:val="16"/>
        </w:rPr>
        <w:t xml:space="preserve"> preprint arXiv:1708.04439.</w:t>
      </w:r>
    </w:p>
    <w:p w14:paraId="11171D08" w14:textId="77777777" w:rsidR="00F14A98" w:rsidRDefault="00F14A98" w:rsidP="00F14A98">
      <w:pPr>
        <w:ind w:left="360"/>
        <w:rPr>
          <w:color w:val="000000"/>
          <w:spacing w:val="-8"/>
          <w:sz w:val="16"/>
          <w:szCs w:val="16"/>
        </w:rPr>
      </w:pPr>
    </w:p>
    <w:p w14:paraId="169839B4" w14:textId="164BF2E4" w:rsidR="00F14A98" w:rsidRPr="00F14A98" w:rsidRDefault="00310175" w:rsidP="00F14A98">
      <w:pPr>
        <w:numPr>
          <w:ilvl w:val="0"/>
          <w:numId w:val="22"/>
        </w:numPr>
        <w:rPr>
          <w:color w:val="000000"/>
          <w:spacing w:val="-8"/>
          <w:sz w:val="16"/>
          <w:szCs w:val="16"/>
        </w:rPr>
      </w:pPr>
      <w:r w:rsidRPr="00310175">
        <w:rPr>
          <w:color w:val="000000"/>
          <w:spacing w:val="-8"/>
          <w:sz w:val="16"/>
          <w:szCs w:val="16"/>
        </w:rPr>
        <w:t>Singhal, S. and Bhattacharya, A., 2015. Abstractive Text Summarization.</w:t>
      </w:r>
    </w:p>
    <w:p w14:paraId="12F3307F" w14:textId="77777777" w:rsidR="00F14A98" w:rsidRPr="008D7523" w:rsidRDefault="00F14A98" w:rsidP="00F14A98">
      <w:pPr>
        <w:ind w:left="360"/>
        <w:rPr>
          <w:color w:val="000000"/>
          <w:spacing w:val="-8"/>
          <w:sz w:val="16"/>
          <w:szCs w:val="16"/>
        </w:rPr>
      </w:pPr>
    </w:p>
    <w:p w14:paraId="07943D18" w14:textId="7E4D173D" w:rsidR="00F14A98" w:rsidRDefault="00F14A98" w:rsidP="00F14A98">
      <w:pPr>
        <w:numPr>
          <w:ilvl w:val="0"/>
          <w:numId w:val="22"/>
        </w:numPr>
        <w:rPr>
          <w:color w:val="000000"/>
          <w:spacing w:val="-8"/>
          <w:sz w:val="16"/>
          <w:szCs w:val="16"/>
        </w:rPr>
      </w:pPr>
      <w:r w:rsidRPr="00F14A98">
        <w:rPr>
          <w:color w:val="000000"/>
          <w:spacing w:val="-8"/>
          <w:sz w:val="16"/>
          <w:szCs w:val="16"/>
        </w:rPr>
        <w:t xml:space="preserve">Oriol </w:t>
      </w:r>
      <w:proofErr w:type="spellStart"/>
      <w:r w:rsidRPr="00F14A98">
        <w:rPr>
          <w:color w:val="000000"/>
          <w:spacing w:val="-8"/>
          <w:sz w:val="16"/>
          <w:szCs w:val="16"/>
        </w:rPr>
        <w:t>Vinyals</w:t>
      </w:r>
      <w:proofErr w:type="spellEnd"/>
      <w:r w:rsidRPr="00F14A98">
        <w:rPr>
          <w:color w:val="000000"/>
          <w:spacing w:val="-8"/>
          <w:sz w:val="16"/>
          <w:szCs w:val="16"/>
        </w:rPr>
        <w:t xml:space="preserve">, </w:t>
      </w:r>
      <w:proofErr w:type="spellStart"/>
      <w:r w:rsidRPr="00F14A98">
        <w:rPr>
          <w:color w:val="000000"/>
          <w:spacing w:val="-8"/>
          <w:sz w:val="16"/>
          <w:szCs w:val="16"/>
        </w:rPr>
        <w:t>Meire</w:t>
      </w:r>
      <w:proofErr w:type="spellEnd"/>
      <w:r w:rsidRPr="00F14A98">
        <w:rPr>
          <w:color w:val="000000"/>
          <w:spacing w:val="-8"/>
          <w:sz w:val="16"/>
          <w:szCs w:val="16"/>
        </w:rPr>
        <w:t xml:space="preserve"> Fortunato, and Navdeep </w:t>
      </w:r>
      <w:proofErr w:type="spellStart"/>
      <w:r w:rsidRPr="00F14A98">
        <w:rPr>
          <w:color w:val="000000"/>
          <w:spacing w:val="-8"/>
          <w:sz w:val="16"/>
          <w:szCs w:val="16"/>
        </w:rPr>
        <w:t>Jaitly</w:t>
      </w:r>
      <w:proofErr w:type="spellEnd"/>
      <w:r w:rsidRPr="00F14A98">
        <w:rPr>
          <w:color w:val="000000"/>
          <w:spacing w:val="-8"/>
          <w:sz w:val="16"/>
          <w:szCs w:val="16"/>
        </w:rPr>
        <w:t>. Pointer networks. In Advances in Neural</w:t>
      </w:r>
      <w:r>
        <w:rPr>
          <w:color w:val="000000"/>
          <w:spacing w:val="-8"/>
          <w:sz w:val="16"/>
          <w:szCs w:val="16"/>
        </w:rPr>
        <w:t xml:space="preserve"> </w:t>
      </w:r>
      <w:r w:rsidRPr="00F14A98">
        <w:rPr>
          <w:color w:val="000000"/>
          <w:spacing w:val="-8"/>
          <w:sz w:val="16"/>
          <w:szCs w:val="16"/>
        </w:rPr>
        <w:t>Information Processing Systems, pages 2692–2700, 2015.</w:t>
      </w:r>
    </w:p>
    <w:p w14:paraId="78508C7E" w14:textId="77777777" w:rsidR="00A165E0" w:rsidRDefault="00A165E0" w:rsidP="00A165E0">
      <w:pPr>
        <w:pStyle w:val="ListParagraph"/>
        <w:rPr>
          <w:color w:val="000000"/>
          <w:spacing w:val="-8"/>
          <w:sz w:val="16"/>
          <w:szCs w:val="16"/>
        </w:rPr>
      </w:pPr>
    </w:p>
    <w:p w14:paraId="6E817ACA" w14:textId="1529840F" w:rsidR="00A165E0" w:rsidRPr="00F14A98" w:rsidRDefault="00A165E0" w:rsidP="00A165E0">
      <w:pPr>
        <w:numPr>
          <w:ilvl w:val="0"/>
          <w:numId w:val="22"/>
        </w:numPr>
        <w:rPr>
          <w:color w:val="000000"/>
          <w:spacing w:val="-8"/>
          <w:sz w:val="16"/>
          <w:szCs w:val="16"/>
        </w:rPr>
      </w:pPr>
      <w:r w:rsidRPr="00A165E0">
        <w:rPr>
          <w:color w:val="000000"/>
          <w:spacing w:val="-8"/>
          <w:sz w:val="16"/>
          <w:szCs w:val="16"/>
        </w:rPr>
        <w:t xml:space="preserve">Abigail See, Peter J Liu, and Christopher D Manning. Get to the point: Summarization with </w:t>
      </w:r>
      <w:proofErr w:type="spellStart"/>
      <w:r w:rsidRPr="00A165E0">
        <w:rPr>
          <w:color w:val="000000"/>
          <w:spacing w:val="-8"/>
          <w:sz w:val="16"/>
          <w:szCs w:val="16"/>
        </w:rPr>
        <w:t>pointergenerator</w:t>
      </w:r>
      <w:proofErr w:type="spellEnd"/>
      <w:r w:rsidRPr="00A165E0">
        <w:rPr>
          <w:color w:val="000000"/>
          <w:spacing w:val="-8"/>
          <w:sz w:val="16"/>
          <w:szCs w:val="16"/>
        </w:rPr>
        <w:t xml:space="preserve"> networks. </w:t>
      </w:r>
      <w:proofErr w:type="spellStart"/>
      <w:r w:rsidRPr="00A165E0">
        <w:rPr>
          <w:color w:val="000000"/>
          <w:spacing w:val="-8"/>
          <w:sz w:val="16"/>
          <w:szCs w:val="16"/>
        </w:rPr>
        <w:t>arXiv</w:t>
      </w:r>
      <w:proofErr w:type="spellEnd"/>
      <w:r w:rsidRPr="00A165E0">
        <w:rPr>
          <w:color w:val="000000"/>
          <w:spacing w:val="-8"/>
          <w:sz w:val="16"/>
          <w:szCs w:val="16"/>
        </w:rPr>
        <w:t xml:space="preserve"> preprint arXiv:1704.04368, 2017.</w:t>
      </w:r>
    </w:p>
    <w:p w14:paraId="1388F10D" w14:textId="77777777" w:rsidR="00F14A98" w:rsidRPr="00F14A98" w:rsidRDefault="00F14A98" w:rsidP="00F14A98">
      <w:pPr>
        <w:ind w:left="360"/>
        <w:rPr>
          <w:color w:val="000000"/>
          <w:spacing w:val="-8"/>
          <w:sz w:val="16"/>
          <w:szCs w:val="16"/>
        </w:rPr>
      </w:pPr>
    </w:p>
    <w:p w14:paraId="3F094799" w14:textId="1EA9389A" w:rsidR="00177B9E" w:rsidRPr="00F663B3" w:rsidRDefault="0084146A" w:rsidP="00F663B3">
      <w:pPr>
        <w:numPr>
          <w:ilvl w:val="0"/>
          <w:numId w:val="22"/>
        </w:numPr>
        <w:rPr>
          <w:color w:val="000000"/>
          <w:spacing w:val="-8"/>
          <w:sz w:val="16"/>
          <w:szCs w:val="16"/>
        </w:rPr>
      </w:pPr>
      <w:r>
        <w:rPr>
          <w:color w:val="000000"/>
          <w:spacing w:val="-8"/>
          <w:sz w:val="16"/>
          <w:szCs w:val="16"/>
        </w:rPr>
        <w:t>J</w:t>
      </w:r>
      <w:r w:rsidRPr="00C92EB6">
        <w:rPr>
          <w:color w:val="000000"/>
          <w:spacing w:val="-8"/>
          <w:sz w:val="16"/>
          <w:szCs w:val="16"/>
        </w:rPr>
        <w:t xml:space="preserve"> Dragomir R </w:t>
      </w:r>
      <w:proofErr w:type="spellStart"/>
      <w:r w:rsidRPr="00C92EB6">
        <w:rPr>
          <w:color w:val="000000"/>
          <w:spacing w:val="-8"/>
          <w:sz w:val="16"/>
          <w:szCs w:val="16"/>
        </w:rPr>
        <w:t>Radev</w:t>
      </w:r>
      <w:proofErr w:type="spellEnd"/>
      <w:r w:rsidRPr="00C92EB6">
        <w:rPr>
          <w:color w:val="000000"/>
          <w:spacing w:val="-8"/>
          <w:sz w:val="16"/>
          <w:szCs w:val="16"/>
        </w:rPr>
        <w:t xml:space="preserve">, Eduard </w:t>
      </w:r>
      <w:proofErr w:type="spellStart"/>
      <w:r w:rsidRPr="00C92EB6">
        <w:rPr>
          <w:color w:val="000000"/>
          <w:spacing w:val="-8"/>
          <w:sz w:val="16"/>
          <w:szCs w:val="16"/>
        </w:rPr>
        <w:t>Hovy</w:t>
      </w:r>
      <w:proofErr w:type="spellEnd"/>
      <w:r w:rsidRPr="00C92EB6">
        <w:rPr>
          <w:color w:val="000000"/>
          <w:spacing w:val="-8"/>
          <w:sz w:val="16"/>
          <w:szCs w:val="16"/>
        </w:rPr>
        <w:t>, and Kathleen McKeown. 2002. Introduction</w:t>
      </w:r>
      <w:r>
        <w:rPr>
          <w:color w:val="000000"/>
          <w:spacing w:val="-8"/>
          <w:sz w:val="16"/>
          <w:szCs w:val="16"/>
        </w:rPr>
        <w:t xml:space="preserve"> </w:t>
      </w:r>
      <w:r w:rsidRPr="00C92EB6">
        <w:rPr>
          <w:color w:val="000000"/>
          <w:spacing w:val="-8"/>
          <w:sz w:val="16"/>
          <w:szCs w:val="16"/>
        </w:rPr>
        <w:t>to the special issue on summarization. Computational linguistics 28, 4 (2002),</w:t>
      </w:r>
      <w:r>
        <w:rPr>
          <w:color w:val="000000"/>
          <w:spacing w:val="-8"/>
          <w:sz w:val="16"/>
          <w:szCs w:val="16"/>
        </w:rPr>
        <w:t xml:space="preserve"> </w:t>
      </w:r>
      <w:r w:rsidRPr="00C92EB6">
        <w:rPr>
          <w:color w:val="000000"/>
          <w:spacing w:val="-8"/>
          <w:sz w:val="16"/>
          <w:szCs w:val="16"/>
        </w:rPr>
        <w:t>399–408.</w:t>
      </w:r>
    </w:p>
    <w:p w14:paraId="3F055360" w14:textId="5B4019F1" w:rsidR="003410C8" w:rsidRPr="00177B9E" w:rsidRDefault="003410C8">
      <w:pPr>
        <w:pStyle w:val="VITA"/>
        <w:rPr>
          <w:color w:val="000000"/>
          <w:kern w:val="0"/>
          <w:szCs w:val="16"/>
        </w:rPr>
      </w:pPr>
    </w:p>
    <w:sectPr w:rsidR="003410C8" w:rsidRPr="00177B9E" w:rsidSect="002745BE">
      <w:headerReference w:type="even" r:id="rId19"/>
      <w:headerReference w:type="default" r:id="rId20"/>
      <w:type w:val="continuous"/>
      <w:pgSz w:w="11906" w:h="16838" w:code="9"/>
      <w:pgMar w:top="1418" w:right="1418" w:bottom="1418" w:left="1418" w:header="607" w:footer="74" w:gutter="0"/>
      <w:cols w:num="2" w:space="24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5F849" w14:textId="77777777" w:rsidR="00E10196" w:rsidRDefault="00E10196">
      <w:r>
        <w:separator/>
      </w:r>
    </w:p>
  </w:endnote>
  <w:endnote w:type="continuationSeparator" w:id="0">
    <w:p w14:paraId="583889B7" w14:textId="77777777" w:rsidR="00E10196" w:rsidRDefault="00E1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B8C26" w14:textId="77777777" w:rsidR="00E10196" w:rsidRDefault="00E10196">
      <w:pPr>
        <w:pStyle w:val="TABLEROW"/>
        <w:jc w:val="left"/>
        <w:rPr>
          <w:position w:val="12"/>
          <w:sz w:val="20"/>
        </w:rPr>
      </w:pPr>
    </w:p>
  </w:footnote>
  <w:footnote w:type="continuationSeparator" w:id="0">
    <w:p w14:paraId="788754F0" w14:textId="77777777" w:rsidR="00E10196" w:rsidRDefault="00E10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618E"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8F8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Pr>
        <w:noProof/>
      </w:rPr>
      <w:t>3</w:t>
    </w:r>
    <w:r w:rsidR="00192A8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29C0F" w14:textId="25E90CB2" w:rsidR="00BF2C71" w:rsidRDefault="006009AE" w:rsidP="00BF2C71">
    <w:pPr>
      <w:pStyle w:val="Header"/>
      <w:tabs>
        <w:tab w:val="clear" w:pos="10200"/>
        <w:tab w:val="right" w:pos="10320"/>
      </w:tabs>
      <w:spacing w:line="180" w:lineRule="exact"/>
      <w:ind w:left="720"/>
      <w:jc w:val="left"/>
    </w:pPr>
    <w:r>
      <w:t xml:space="preserve">TAURO, BRUCE </w:t>
    </w:r>
    <w:r w:rsidR="00473793">
      <w:t>H00228269 - SALAH, TAMER H00343334 – ITANI, TAREK H00292565 – SERRY, MOHAMED H00313456</w:t>
    </w:r>
  </w:p>
  <w:p w14:paraId="7898DE27" w14:textId="77777777" w:rsidR="00BF2C71" w:rsidRDefault="00BF2C71" w:rsidP="00BF2C71">
    <w:pPr>
      <w:pStyle w:val="Header"/>
      <w:tabs>
        <w:tab w:val="clear" w:pos="10200"/>
        <w:tab w:val="right" w:pos="10320"/>
      </w:tabs>
      <w:spacing w:line="180" w:lineRule="exact"/>
      <w:ind w:left="720"/>
      <w:jc w:val="right"/>
    </w:pPr>
  </w:p>
  <w:p w14:paraId="5B658EB9" w14:textId="3179BA33" w:rsidR="00E12B17" w:rsidRDefault="00E12B17" w:rsidP="00BF2C71">
    <w:pPr>
      <w:pStyle w:val="Header"/>
      <w:tabs>
        <w:tab w:val="clear" w:pos="10200"/>
        <w:tab w:val="right" w:pos="10320"/>
      </w:tabs>
      <w:spacing w:line="180" w:lineRule="exact"/>
      <w:ind w:left="720"/>
      <w:jc w:val="right"/>
    </w:pPr>
    <w:r>
      <w:rPr>
        <w:b/>
        <w:caps w:val="0"/>
        <w:vanish/>
        <w:sz w:val="16"/>
      </w:rPr>
      <w:t>first page</w:t>
    </w:r>
    <w:r>
      <w:rPr>
        <w:caps w:val="0"/>
        <w:vanish/>
      </w:rPr>
      <w:t xml:space="preserve">   </w:t>
    </w:r>
    <w:r w:rsidR="00192A80">
      <w:fldChar w:fldCharType="begin"/>
    </w:r>
    <w:r w:rsidR="00192A80">
      <w:instrText xml:space="preserve"> PAGE </w:instrText>
    </w:r>
    <w:r w:rsidR="00192A80">
      <w:fldChar w:fldCharType="separate"/>
    </w:r>
    <w:r w:rsidR="00AB633F">
      <w:rPr>
        <w:noProof/>
      </w:rPr>
      <w:t>1</w:t>
    </w:r>
    <w:r w:rsidR="00192A8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5307" w14:textId="5692E5F2" w:rsidR="00E12B17" w:rsidRDefault="00192A80" w:rsidP="00BF2C71">
    <w:pPr>
      <w:pStyle w:val="Header"/>
      <w:tabs>
        <w:tab w:val="clear" w:pos="10200"/>
        <w:tab w:val="right" w:pos="10320"/>
      </w:tabs>
      <w:spacing w:line="180" w:lineRule="exact"/>
      <w:jc w:val="righ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C744" w14:textId="5C8C592B" w:rsidR="00E12B17" w:rsidRDefault="00E12B17" w:rsidP="00BF2C71">
    <w:pPr>
      <w:pStyle w:val="Header"/>
      <w:tabs>
        <w:tab w:val="clear" w:pos="10200"/>
        <w:tab w:val="right" w:pos="10320"/>
      </w:tabs>
      <w:spacing w:line="180" w:lineRule="exact"/>
      <w:jc w:val="right"/>
    </w:pPr>
    <w:r>
      <w:rPr>
        <w:i/>
        <w:caps w:val="0"/>
        <w:vanish/>
      </w:rPr>
      <w:t>odd page</w:t>
    </w:r>
    <w:r>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142C2F2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intFractionalCharacterWidth/>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05912"/>
    <w:rsid w:val="00071A45"/>
    <w:rsid w:val="000F3704"/>
    <w:rsid w:val="00146B11"/>
    <w:rsid w:val="0015010A"/>
    <w:rsid w:val="00177B9E"/>
    <w:rsid w:val="00192A80"/>
    <w:rsid w:val="002311CD"/>
    <w:rsid w:val="00244C1C"/>
    <w:rsid w:val="002522DF"/>
    <w:rsid w:val="00263ECE"/>
    <w:rsid w:val="00273E40"/>
    <w:rsid w:val="002745BE"/>
    <w:rsid w:val="0027695E"/>
    <w:rsid w:val="002C5DEE"/>
    <w:rsid w:val="002D3999"/>
    <w:rsid w:val="002D46B5"/>
    <w:rsid w:val="002E799D"/>
    <w:rsid w:val="00306EC0"/>
    <w:rsid w:val="00310175"/>
    <w:rsid w:val="00331844"/>
    <w:rsid w:val="003410C8"/>
    <w:rsid w:val="00367288"/>
    <w:rsid w:val="0038653A"/>
    <w:rsid w:val="003C4232"/>
    <w:rsid w:val="003E5EE1"/>
    <w:rsid w:val="00417D96"/>
    <w:rsid w:val="00427683"/>
    <w:rsid w:val="00436128"/>
    <w:rsid w:val="004446B8"/>
    <w:rsid w:val="004450EC"/>
    <w:rsid w:val="00450573"/>
    <w:rsid w:val="00473793"/>
    <w:rsid w:val="00475FC4"/>
    <w:rsid w:val="00476517"/>
    <w:rsid w:val="004850FB"/>
    <w:rsid w:val="004870BC"/>
    <w:rsid w:val="004A3F4C"/>
    <w:rsid w:val="004B3B29"/>
    <w:rsid w:val="004C26C2"/>
    <w:rsid w:val="00523119"/>
    <w:rsid w:val="005348DB"/>
    <w:rsid w:val="006009AE"/>
    <w:rsid w:val="00664F11"/>
    <w:rsid w:val="0069250A"/>
    <w:rsid w:val="00695B71"/>
    <w:rsid w:val="00697BC6"/>
    <w:rsid w:val="006F2154"/>
    <w:rsid w:val="006F3EB9"/>
    <w:rsid w:val="00700B07"/>
    <w:rsid w:val="0071018E"/>
    <w:rsid w:val="0071239C"/>
    <w:rsid w:val="00726619"/>
    <w:rsid w:val="0073587B"/>
    <w:rsid w:val="0074172D"/>
    <w:rsid w:val="00753643"/>
    <w:rsid w:val="00753F24"/>
    <w:rsid w:val="007545BA"/>
    <w:rsid w:val="007A7569"/>
    <w:rsid w:val="007F1EFD"/>
    <w:rsid w:val="008119D1"/>
    <w:rsid w:val="0081781A"/>
    <w:rsid w:val="00837CCB"/>
    <w:rsid w:val="0084146A"/>
    <w:rsid w:val="00850C4C"/>
    <w:rsid w:val="00887762"/>
    <w:rsid w:val="008B06DF"/>
    <w:rsid w:val="008B5AF9"/>
    <w:rsid w:val="008B6F22"/>
    <w:rsid w:val="008B75AD"/>
    <w:rsid w:val="008C303A"/>
    <w:rsid w:val="008D7523"/>
    <w:rsid w:val="008F0365"/>
    <w:rsid w:val="009234B4"/>
    <w:rsid w:val="00965CD7"/>
    <w:rsid w:val="009848F6"/>
    <w:rsid w:val="009F11C4"/>
    <w:rsid w:val="00A165E0"/>
    <w:rsid w:val="00A211B7"/>
    <w:rsid w:val="00A419EF"/>
    <w:rsid w:val="00A64EB7"/>
    <w:rsid w:val="00A76BBC"/>
    <w:rsid w:val="00AB633F"/>
    <w:rsid w:val="00AF7BC6"/>
    <w:rsid w:val="00B11B83"/>
    <w:rsid w:val="00B23D4B"/>
    <w:rsid w:val="00B257C3"/>
    <w:rsid w:val="00B538EB"/>
    <w:rsid w:val="00B93604"/>
    <w:rsid w:val="00BD64CD"/>
    <w:rsid w:val="00BF2C71"/>
    <w:rsid w:val="00C51CB8"/>
    <w:rsid w:val="00C650E1"/>
    <w:rsid w:val="00C65733"/>
    <w:rsid w:val="00C72A12"/>
    <w:rsid w:val="00C92EB6"/>
    <w:rsid w:val="00CB1D1F"/>
    <w:rsid w:val="00D21AEC"/>
    <w:rsid w:val="00D44544"/>
    <w:rsid w:val="00D546C6"/>
    <w:rsid w:val="00D56698"/>
    <w:rsid w:val="00D62E86"/>
    <w:rsid w:val="00D75F38"/>
    <w:rsid w:val="00D96813"/>
    <w:rsid w:val="00D976E8"/>
    <w:rsid w:val="00DD3B3D"/>
    <w:rsid w:val="00DE2722"/>
    <w:rsid w:val="00DF6D43"/>
    <w:rsid w:val="00E10196"/>
    <w:rsid w:val="00E12B17"/>
    <w:rsid w:val="00E168A1"/>
    <w:rsid w:val="00E240EC"/>
    <w:rsid w:val="00EA15EC"/>
    <w:rsid w:val="00F14A98"/>
    <w:rsid w:val="00F663B3"/>
    <w:rsid w:val="00F91D74"/>
    <w:rsid w:val="00F954BC"/>
    <w:rsid w:val="00F964F4"/>
    <w:rsid w:val="00FF13B1"/>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6D43"/>
    <w:pPr>
      <w:widowControl w:val="0"/>
      <w:spacing w:line="230" w:lineRule="exact"/>
      <w:jc w:val="both"/>
    </w:pPr>
    <w:rPr>
      <w:rFonts w:ascii="Palatino" w:hAnsi="Palatino"/>
      <w:kern w:val="16"/>
    </w:rPr>
  </w:style>
  <w:style w:type="paragraph" w:styleId="Heading1">
    <w:name w:val="heading 1"/>
    <w:basedOn w:val="PARAGRAPH"/>
    <w:next w:val="PARAGRAPHnoindent"/>
    <w:qFormat/>
    <w:rsid w:val="00306EC0"/>
    <w:pPr>
      <w:keepNext/>
      <w:suppressAutoHyphens/>
      <w:spacing w:before="320" w:after="80" w:line="260" w:lineRule="exact"/>
      <w:ind w:left="320" w:hanging="320"/>
      <w:jc w:val="left"/>
      <w:outlineLvl w:val="0"/>
    </w:pPr>
    <w:rPr>
      <w:rFonts w:ascii="Helvetica" w:hAnsi="Helvetica"/>
      <w:b/>
      <w:smallCaps/>
      <w:sz w:val="28"/>
    </w:rPr>
  </w:style>
  <w:style w:type="paragraph" w:styleId="Heading2">
    <w:name w:val="heading 2"/>
    <w:basedOn w:val="Heading1"/>
    <w:next w:val="PARAGRAPHnoindent"/>
    <w:qFormat/>
    <w:rsid w:val="00306EC0"/>
    <w:pPr>
      <w:spacing w:before="160" w:after="40" w:line="220" w:lineRule="exact"/>
      <w:ind w:left="360" w:hanging="360"/>
      <w:outlineLvl w:val="1"/>
    </w:pPr>
    <w:rPr>
      <w:smallCaps w:val="0"/>
      <w:sz w:val="24"/>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84146A"/>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8D7523"/>
    <w:rPr>
      <w:color w:val="605E5C"/>
      <w:shd w:val="clear" w:color="auto" w:fill="E1DFDD"/>
    </w:rPr>
  </w:style>
  <w:style w:type="paragraph" w:styleId="ListParagraph">
    <w:name w:val="List Paragraph"/>
    <w:basedOn w:val="Normal"/>
    <w:uiPriority w:val="34"/>
    <w:qFormat/>
    <w:rsid w:val="00F1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4387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ciencedirect.com/science/article/pii/S095741741630548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64778-899A-4BDA-BDC3-CF0ADBBF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496</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7764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Mohamed Serry</cp:lastModifiedBy>
  <cp:revision>71</cp:revision>
  <cp:lastPrinted>2003-04-30T17:12:00Z</cp:lastPrinted>
  <dcterms:created xsi:type="dcterms:W3CDTF">2012-11-09T22:24:00Z</dcterms:created>
  <dcterms:modified xsi:type="dcterms:W3CDTF">2020-05-06T08:59:00Z</dcterms:modified>
</cp:coreProperties>
</file>