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FFAF" w14:textId="6DA68B9C" w:rsidR="000423E9" w:rsidRDefault="009F1E29">
      <w:pPr>
        <w:rPr>
          <w:sz w:val="39"/>
          <w:szCs w:val="39"/>
        </w:rPr>
      </w:pPr>
      <w:r w:rsidRPr="009F1E29">
        <w:rPr>
          <w:sz w:val="39"/>
          <w:szCs w:val="39"/>
        </w:rPr>
        <w:t>Topic Modelling of high and low ratings</w:t>
      </w:r>
    </w:p>
    <w:p w14:paraId="2946E306" w14:textId="7C699C88" w:rsidR="009F1E29" w:rsidRDefault="009F1E29">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sidR="00D94E4E">
        <w:rPr>
          <w:rFonts w:ascii="Segoe UI Light" w:hAnsi="Segoe UI Light" w:cs="Segoe UI Light"/>
        </w:rPr>
        <w:t>, with the aim of discerning any patterns in the terms that contribute to the topic.</w:t>
      </w:r>
    </w:p>
    <w:p w14:paraId="61C46046" w14:textId="74F70C79" w:rsidR="005225A5" w:rsidRDefault="00AE6031">
      <w:pPr>
        <w:rPr>
          <w:rFonts w:ascii="Segoe UI Light" w:hAnsi="Segoe UI Light" w:cs="Segoe UI Light"/>
        </w:rPr>
      </w:pPr>
      <w:r>
        <w:rPr>
          <w:rFonts w:ascii="Segoe UI Light" w:hAnsi="Segoe UI Light" w:cs="Segoe UI Light"/>
        </w:rPr>
        <w:t xml:space="preserve">We explored </w:t>
      </w:r>
      <w:r w:rsidR="005225A5">
        <w:rPr>
          <w:rFonts w:ascii="Segoe UI Light" w:hAnsi="Segoe UI Light" w:cs="Segoe UI Light"/>
        </w:rPr>
        <w:t>several</w:t>
      </w:r>
      <w:r>
        <w:rPr>
          <w:rFonts w:ascii="Segoe UI Light" w:hAnsi="Segoe UI Light" w:cs="Segoe UI Light"/>
        </w:rPr>
        <w:t xml:space="preserve"> </w:t>
      </w:r>
      <w:r w:rsidR="00B806A3">
        <w:rPr>
          <w:rFonts w:ascii="Segoe UI Light" w:hAnsi="Segoe UI Light" w:cs="Segoe UI Light"/>
        </w:rPr>
        <w:t>techniques</w:t>
      </w:r>
      <w:r>
        <w:rPr>
          <w:rFonts w:ascii="Segoe UI Light" w:hAnsi="Segoe UI Light" w:cs="Segoe UI Light"/>
        </w:rPr>
        <w:t xml:space="preserve"> for topic modelling namely NMF, SVD and LDA</w:t>
      </w:r>
      <w:r w:rsidR="005225A5">
        <w:rPr>
          <w:rFonts w:ascii="Segoe UI Light" w:hAnsi="Segoe UI Light" w:cs="Segoe UI Light"/>
        </w:rPr>
        <w:t xml:space="preserve">. </w:t>
      </w:r>
    </w:p>
    <w:p w14:paraId="0A7CB069" w14:textId="53CB61BC" w:rsidR="005225A5" w:rsidRDefault="005225A5">
      <w:pPr>
        <w:rPr>
          <w:rFonts w:ascii="Segoe UI Light" w:hAnsi="Segoe UI Light" w:cs="Segoe UI Light"/>
        </w:rPr>
      </w:pPr>
      <w:r w:rsidRPr="005225A5">
        <w:rPr>
          <w:rFonts w:ascii="Segoe UI Light" w:hAnsi="Segoe UI Light" w:cs="Segoe UI Light"/>
        </w:rPr>
        <w:t>Non-negative matrix factorization</w:t>
      </w:r>
    </w:p>
    <w:p w14:paraId="718BD944" w14:textId="3BC7AC68" w:rsidR="005225A5" w:rsidRDefault="001A77B1">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3DFFD9A7" w14:textId="31A4B489" w:rsidR="0011670D" w:rsidRDefault="0011670D">
      <w:pPr>
        <w:rPr>
          <w:rFonts w:ascii="Segoe UI Light" w:hAnsi="Segoe UI Light" w:cs="Segoe UI Light"/>
        </w:rPr>
      </w:pPr>
      <w:r>
        <w:rPr>
          <w:rFonts w:ascii="Segoe UI Light" w:hAnsi="Segoe UI Light" w:cs="Segoe UI Light"/>
        </w:rPr>
        <w:t>NMF can take input matrices that have been processed by both term frequency and TF-IDF</w:t>
      </w:r>
    </w:p>
    <w:p w14:paraId="30D257D2" w14:textId="43025566" w:rsidR="001A77B1" w:rsidRDefault="001A77B1" w:rsidP="001A77B1">
      <w:pPr>
        <w:rPr>
          <w:rFonts w:ascii="Segoe UI Light" w:hAnsi="Segoe UI Light" w:cs="Segoe UI Light"/>
        </w:rPr>
      </w:pPr>
      <w:r w:rsidRPr="001A77B1">
        <w:rPr>
          <w:rFonts w:ascii="Segoe UI Light" w:hAnsi="Segoe UI Light" w:cs="Segoe UI Light"/>
        </w:rPr>
        <w:t>Singular value decomposition</w:t>
      </w:r>
    </w:p>
    <w:p w14:paraId="3E31A2C6" w14:textId="6F5F649D" w:rsidR="001A77B1" w:rsidRDefault="008B609A" w:rsidP="001A77B1">
      <w:pPr>
        <w:rPr>
          <w:rFonts w:ascii="Segoe UI Light" w:hAnsi="Segoe UI Light" w:cs="Segoe UI Light"/>
        </w:rPr>
      </w:pPr>
      <w:r>
        <w:rPr>
          <w:rFonts w:ascii="Segoe UI Light" w:hAnsi="Segoe UI Light" w:cs="Segoe UI Light"/>
        </w:rPr>
        <w:t>The SVD model decomposes the input matrix into its constituent parts in the form of 3 matrices.</w:t>
      </w:r>
      <w:r w:rsidR="00B806A3">
        <w:rPr>
          <w:rFonts w:ascii="Segoe UI Light" w:hAnsi="Segoe UI Light" w:cs="Segoe UI Light"/>
        </w:rPr>
        <w:t xml:space="preserve"> SVD acts as a feature reducer removing terms that </w:t>
      </w:r>
      <w:r w:rsidR="00601762">
        <w:rPr>
          <w:rFonts w:ascii="Segoe UI Light" w:hAnsi="Segoe UI Light" w:cs="Segoe UI Light"/>
        </w:rPr>
        <w:t>are</w:t>
      </w:r>
      <w:r w:rsidR="00B806A3">
        <w:rPr>
          <w:rFonts w:ascii="Segoe UI Light" w:hAnsi="Segoe UI Light" w:cs="Segoe UI Light"/>
        </w:rPr>
        <w:t xml:space="preserve"> not important to the overall corpus. </w:t>
      </w:r>
    </w:p>
    <w:p w14:paraId="57035656" w14:textId="1D20D4A1" w:rsidR="001D07BB" w:rsidRDefault="001D07BB" w:rsidP="001A77B1">
      <w:pPr>
        <w:rPr>
          <w:rFonts w:ascii="Segoe UI Light" w:hAnsi="Segoe UI Light" w:cs="Segoe UI Light"/>
        </w:rPr>
      </w:pPr>
      <w:r>
        <w:rPr>
          <w:rFonts w:ascii="Segoe UI Light" w:hAnsi="Segoe UI Light" w:cs="Segoe UI Light"/>
        </w:rPr>
        <w:t xml:space="preserve">Latent Dirichlet Allocation </w:t>
      </w:r>
    </w:p>
    <w:p w14:paraId="0F89E9F3" w14:textId="17DF4579" w:rsidR="004D4274" w:rsidRDefault="00B71EEB" w:rsidP="001A77B1">
      <w:pPr>
        <w:rPr>
          <w:rFonts w:ascii="Segoe UI Light" w:hAnsi="Segoe UI Light" w:cs="Segoe UI Light"/>
        </w:rPr>
      </w:pPr>
      <w:r>
        <w:rPr>
          <w:rFonts w:ascii="Segoe UI Light" w:hAnsi="Segoe UI Light" w:cs="Segoe UI Light"/>
        </w:rPr>
        <w:t xml:space="preserve">LDA assumes that all topics follow a Dirichlet distribution across the documents in the corpus this leads to the probabilities of context between words being preserved. </w:t>
      </w:r>
      <w:r w:rsidR="00B52B12">
        <w:rPr>
          <w:rFonts w:ascii="Segoe UI Light" w:hAnsi="Segoe UI Light" w:cs="Segoe UI Light"/>
        </w:rPr>
        <w:t xml:space="preserve">LDA </w:t>
      </w:r>
      <w:r w:rsidR="005263A9">
        <w:rPr>
          <w:rFonts w:ascii="Segoe UI Light" w:hAnsi="Segoe UI Light" w:cs="Segoe UI Light"/>
        </w:rPr>
        <w:t>groups together terms that occur together often into a topic which at times may not lead to topical grouping.</w:t>
      </w:r>
    </w:p>
    <w:p w14:paraId="6B790321" w14:textId="1C79F077" w:rsidR="005263A9" w:rsidRDefault="005263A9" w:rsidP="001A77B1">
      <w:pPr>
        <w:rPr>
          <w:rFonts w:ascii="Segoe UI Light" w:hAnsi="Segoe UI Light" w:cs="Segoe UI Light"/>
        </w:rPr>
      </w:pPr>
    </w:p>
    <w:p w14:paraId="0D0AD93B" w14:textId="5475DFA0" w:rsidR="005263A9" w:rsidRDefault="005263A9" w:rsidP="001A77B1">
      <w:pPr>
        <w:rPr>
          <w:rFonts w:ascii="Segoe UI Light" w:hAnsi="Segoe UI Light" w:cs="Segoe UI Light"/>
        </w:rPr>
      </w:pPr>
      <w:r>
        <w:rPr>
          <w:rFonts w:ascii="Segoe UI Light" w:hAnsi="Segoe UI Light" w:cs="Segoe UI Light"/>
        </w:rPr>
        <w:t>Observations</w:t>
      </w:r>
    </w:p>
    <w:p w14:paraId="057CC4C7" w14:textId="56E1EC98" w:rsidR="005263A9" w:rsidRDefault="005263A9" w:rsidP="001A77B1">
      <w:pPr>
        <w:rPr>
          <w:rFonts w:ascii="Segoe UI Light" w:hAnsi="Segoe UI Light" w:cs="Segoe UI Light"/>
        </w:rPr>
      </w:pPr>
      <w:r>
        <w:rPr>
          <w:rFonts w:ascii="Segoe UI Light" w:hAnsi="Segoe UI Light" w:cs="Segoe UI Light"/>
        </w:rPr>
        <w:t>NMF TF</w:t>
      </w:r>
    </w:p>
    <w:p w14:paraId="343E6527" w14:textId="5A2FE506" w:rsidR="005263A9" w:rsidRDefault="005263A9" w:rsidP="001A77B1">
      <w:pPr>
        <w:rPr>
          <w:rFonts w:ascii="Segoe UI Light" w:hAnsi="Segoe UI Light" w:cs="Segoe UI Light"/>
        </w:rPr>
      </w:pPr>
      <w:r>
        <w:rPr>
          <w:rFonts w:ascii="Segoe UI Light" w:hAnsi="Segoe UI Light" w:cs="Segoe UI Light"/>
        </w:rPr>
        <w:t>NMF IDF</w:t>
      </w:r>
    </w:p>
    <w:p w14:paraId="7A71F06B" w14:textId="31F93DFA" w:rsidR="005263A9" w:rsidRDefault="005263A9" w:rsidP="001A77B1">
      <w:pPr>
        <w:rPr>
          <w:rFonts w:ascii="Segoe UI Light" w:hAnsi="Segoe UI Light" w:cs="Segoe UI Light"/>
        </w:rPr>
      </w:pPr>
      <w:r>
        <w:rPr>
          <w:rFonts w:ascii="Segoe UI Light" w:hAnsi="Segoe UI Light" w:cs="Segoe UI Light"/>
        </w:rPr>
        <w:t>SVD</w:t>
      </w:r>
    </w:p>
    <w:p w14:paraId="41CB7AFD" w14:textId="7E99CDF8" w:rsidR="005263A9" w:rsidRPr="00D94E4E" w:rsidRDefault="005263A9" w:rsidP="001A77B1">
      <w:pPr>
        <w:rPr>
          <w:rFonts w:ascii="Segoe UI Light" w:hAnsi="Segoe UI Light" w:cs="Segoe UI Light"/>
        </w:rPr>
      </w:pPr>
      <w:r>
        <w:rPr>
          <w:rFonts w:ascii="Segoe UI Light" w:hAnsi="Segoe UI Light" w:cs="Segoe UI Light"/>
        </w:rPr>
        <w:t>LDA</w:t>
      </w:r>
      <w:bookmarkStart w:id="0" w:name="_GoBack"/>
      <w:bookmarkEnd w:id="0"/>
    </w:p>
    <w:sectPr w:rsidR="005263A9" w:rsidRPr="00D9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E9"/>
    <w:rsid w:val="000423E9"/>
    <w:rsid w:val="0011670D"/>
    <w:rsid w:val="001A77B1"/>
    <w:rsid w:val="001D07BB"/>
    <w:rsid w:val="002638F7"/>
    <w:rsid w:val="00290FEB"/>
    <w:rsid w:val="004D4274"/>
    <w:rsid w:val="005225A5"/>
    <w:rsid w:val="005263A9"/>
    <w:rsid w:val="00554DF6"/>
    <w:rsid w:val="00601762"/>
    <w:rsid w:val="008B609A"/>
    <w:rsid w:val="008E39A4"/>
    <w:rsid w:val="009F1E29"/>
    <w:rsid w:val="00AE6031"/>
    <w:rsid w:val="00B52B12"/>
    <w:rsid w:val="00B71EEB"/>
    <w:rsid w:val="00B806A3"/>
    <w:rsid w:val="00D94E4E"/>
    <w:rsid w:val="00FC7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D73"/>
  <w15:chartTrackingRefBased/>
  <w15:docId w15:val="{368D91A3-A5C4-4AFA-930D-954C8069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0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14</cp:revision>
  <dcterms:created xsi:type="dcterms:W3CDTF">2020-02-29T09:41:00Z</dcterms:created>
  <dcterms:modified xsi:type="dcterms:W3CDTF">2020-02-29T14:21:00Z</dcterms:modified>
</cp:coreProperties>
</file>