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b w:val="0"/>
        </w:rPr>
      </w:pPr>
      <w:bookmarkStart w:colFirst="0" w:colLast="0" w:name="_cj45wpr08g1w" w:id="0"/>
      <w:bookmarkEnd w:id="0"/>
      <w:r w:rsidDel="00000000" w:rsidR="00000000" w:rsidRPr="00000000">
        <w:rPr>
          <w:sz w:val="48"/>
          <w:szCs w:val="48"/>
          <w:rtl w:val="0"/>
        </w:rPr>
        <w:t xml:space="preserve">Miramonte Consul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mifabeusbbe0" w:id="1"/>
      <w:bookmarkEnd w:id="1"/>
      <w:r w:rsidDel="00000000" w:rsidR="00000000" w:rsidRPr="00000000">
        <w:drawing>
          <wp:inline distB="114300" distT="114300" distL="114300" distR="114300">
            <wp:extent cx="1062038" cy="1142699"/>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January 2017</w:t>
      </w:r>
    </w:p>
    <w:p w:rsidR="00000000" w:rsidDel="00000000" w:rsidP="00000000" w:rsidRDefault="00000000" w:rsidRPr="00000000">
      <w:pPr>
        <w:spacing w:line="240" w:lineRule="auto"/>
        <w:contextualSpacing w:val="0"/>
        <w:jc w:val="center"/>
        <w:rPr/>
      </w:pPr>
      <w:r w:rsidDel="00000000" w:rsidR="00000000" w:rsidRPr="00000000">
        <w:drawing>
          <wp:inline distB="114300" distT="114300" distL="114300" distR="114300">
            <wp:extent cx="762000" cy="28575"/>
            <wp:effectExtent b="0" l="0" r="0" t="0"/>
            <wp:docPr descr="horizontal line" id="14" name="image24.png"/>
            <a:graphic>
              <a:graphicData uri="http://schemas.openxmlformats.org/drawingml/2006/picture">
                <pic:pic>
                  <pic:nvPicPr>
                    <pic:cNvPr descr="horizontal line" id="0" name="image24.png"/>
                    <pic:cNvPicPr preferRelativeResize="0"/>
                  </pic:nvPicPr>
                  <pic:blipFill>
                    <a:blip r:embed="rId7"/>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drawing>
          <wp:inline distB="114300" distT="114300" distL="114300" distR="114300">
            <wp:extent cx="5561496" cy="2576513"/>
            <wp:effectExtent b="25400" l="25400" r="25400" t="25400"/>
            <wp:docPr id="12" name="image22.png"/>
            <a:graphic>
              <a:graphicData uri="http://schemas.openxmlformats.org/drawingml/2006/picture">
                <pic:pic>
                  <pic:nvPicPr>
                    <pic:cNvPr id="0" name="image22.png"/>
                    <pic:cNvPicPr preferRelativeResize="0"/>
                  </pic:nvPicPr>
                  <pic:blipFill>
                    <a:blip r:embed="rId8"/>
                    <a:srcRect b="36363" l="0" r="0" t="40996"/>
                    <a:stretch>
                      <a:fillRect/>
                    </a:stretch>
                  </pic:blipFill>
                  <pic:spPr>
                    <a:xfrm>
                      <a:off x="0" y="0"/>
                      <a:ext cx="5561496" cy="25765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sz w:val="24"/>
          <w:szCs w:val="24"/>
        </w:rPr>
      </w:pPr>
      <w:r w:rsidDel="00000000" w:rsidR="00000000" w:rsidRPr="00000000">
        <w:rPr>
          <w:sz w:val="24"/>
          <w:szCs w:val="24"/>
          <w:rtl w:val="0"/>
        </w:rPr>
        <w:t xml:space="preserve">Results from </w:t>
      </w:r>
      <w:r w:rsidDel="00000000" w:rsidR="00000000" w:rsidRPr="00000000">
        <w:rPr>
          <w:i w:val="1"/>
          <w:sz w:val="24"/>
          <w:szCs w:val="24"/>
          <w:rtl w:val="0"/>
        </w:rPr>
        <w:t xml:space="preserve">The Consul’s </w:t>
      </w:r>
      <w:r w:rsidDel="00000000" w:rsidR="00000000" w:rsidRPr="00000000">
        <w:rPr>
          <w:sz w:val="24"/>
          <w:szCs w:val="24"/>
          <w:rtl w:val="0"/>
        </w:rPr>
        <w:t xml:space="preserve">Twitter Poll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By The Editors: Erica Stephan, Jessica Guo, Kiana Hu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both"/>
        <w:rPr>
          <w:sz w:val="24"/>
          <w:szCs w:val="24"/>
        </w:rPr>
      </w:pPr>
      <w:r w:rsidDel="00000000" w:rsidR="00000000" w:rsidRPr="00000000">
        <w:rPr>
          <w:i w:val="1"/>
          <w:sz w:val="24"/>
          <w:szCs w:val="24"/>
          <w:rtl w:val="0"/>
        </w:rPr>
        <w:t xml:space="preserve">The Consul</w:t>
      </w:r>
      <w:r w:rsidDel="00000000" w:rsidR="00000000" w:rsidRPr="00000000">
        <w:rPr>
          <w:sz w:val="24"/>
          <w:szCs w:val="24"/>
          <w:rtl w:val="0"/>
        </w:rPr>
        <w:t xml:space="preserve"> has recently created a 100% accurate, totally </w:t>
      </w:r>
      <w:r w:rsidDel="00000000" w:rsidR="00000000" w:rsidRPr="00000000">
        <w:rPr>
          <w:sz w:val="24"/>
          <w:szCs w:val="24"/>
          <w:rtl w:val="0"/>
        </w:rPr>
        <w:t xml:space="preserve">relevant</w:t>
      </w:r>
      <w:r w:rsidDel="00000000" w:rsidR="00000000" w:rsidRPr="00000000">
        <w:rPr>
          <w:sz w:val="24"/>
          <w:szCs w:val="24"/>
          <w:rtl w:val="0"/>
        </w:rPr>
        <w:t xml:space="preserve"> survey. We believe in keeping an eye on the pulse of the Latin Club community.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both"/>
        <w:rPr>
          <w:sz w:val="24"/>
          <w:szCs w:val="24"/>
        </w:rPr>
      </w:pPr>
      <w:r w:rsidDel="00000000" w:rsidR="00000000" w:rsidRPr="00000000">
        <w:rPr>
          <w:sz w:val="24"/>
          <w:szCs w:val="24"/>
          <w:rtl w:val="0"/>
        </w:rPr>
        <w:tab/>
        <w:t xml:space="preserve">Our results confirmed what we knew in our hearts to be true- Latin Club wants to bring back gladiator fights. 88% of responders voted yes while only a mere 12% voted no.</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Joyously, Latin Club operates on a democratic system. If gladiator fights are not brought this year, we’ll try again next year. We wish the best of luck to this year’s officers in bringing this fun activity to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34343"/>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sz w:val="40"/>
          <w:szCs w:val="40"/>
          <w:rtl w:val="0"/>
        </w:rPr>
        <w:t xml:space="preserve">Latin I Update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By Athena Davis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both"/>
        <w:rPr>
          <w:sz w:val="24"/>
          <w:szCs w:val="24"/>
        </w:rPr>
      </w:pPr>
      <w:r w:rsidDel="00000000" w:rsidR="00000000" w:rsidRPr="00000000">
        <w:rPr>
          <w:sz w:val="24"/>
          <w:szCs w:val="24"/>
          <w:rtl w:val="0"/>
        </w:rPr>
        <w:t xml:space="preserve">           It’s been an exciting year so far in Latin I. Mr. Carpenter’s strange food and rousing motivational Mondays have kept us on our toes (We will always remember the P</w:t>
      </w:r>
      <w:r w:rsidDel="00000000" w:rsidR="00000000" w:rsidRPr="00000000">
        <w:rPr>
          <w:sz w:val="24"/>
          <w:szCs w:val="24"/>
          <w:rtl w:val="0"/>
        </w:rPr>
        <w:t xml:space="preserve">atton</w:t>
      </w:r>
      <w:r w:rsidDel="00000000" w:rsidR="00000000" w:rsidRPr="00000000">
        <w:rPr>
          <w:sz w:val="24"/>
          <w:szCs w:val="24"/>
          <w:rtl w:val="0"/>
        </w:rPr>
        <w:t xml:space="preserve">’s words: “</w:t>
      </w:r>
      <w:hyperlink r:id="rId9">
        <w:r w:rsidDel="00000000" w:rsidR="00000000" w:rsidRPr="00000000">
          <w:rPr>
            <w:sz w:val="24"/>
            <w:szCs w:val="24"/>
            <w:rtl w:val="0"/>
          </w:rPr>
          <w:t xml:space="preserve">When shells are hitting all around you and you wipe the dirt from your face and you realize that it's not dirt</w:t>
        </w:r>
      </w:hyperlink>
      <w:r w:rsidDel="00000000" w:rsidR="00000000" w:rsidRPr="00000000">
        <w:rPr>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762000</wp:posOffset>
                </wp:positionV>
                <wp:extent cx="1692347" cy="23764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1692347" cy="2376488"/>
                        </a:xfrm>
                        <a:prstGeom prst="rect"/>
                        <a:ln/>
                      </pic:spPr>
                    </pic:pic>
                  </a:graphicData>
                </a:graphic>
              </wp:anchor>
            </w:drawing>
          </mc:Choice>
          <mc:Fallback>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762000</wp:posOffset>
                </wp:positionV>
                <wp:extent cx="1692347" cy="23764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1692347" cy="2376488"/>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both"/>
        <w:rPr>
          <w:sz w:val="24"/>
          <w:szCs w:val="24"/>
        </w:rPr>
      </w:pPr>
      <w:r w:rsidDel="00000000" w:rsidR="00000000" w:rsidRPr="00000000">
        <w:rPr>
          <w:sz w:val="24"/>
          <w:szCs w:val="24"/>
          <w:rtl w:val="0"/>
        </w:rPr>
        <w:t xml:space="preserve">          Right now we are working on the future tense, and we will all pass the CP, eventually... But we will keep learning, faster than a tree’s pace. (It must take Daphne a while to pass her CPs!). Speaking of Daphne, we just finished translating the story of Apollo and Daphne, which taught us that asking your magical father for help isn’t a good thing, especially if his solution to ward off a lovesick Apollo is to turn you into a tree. </w:t>
      </w:r>
      <w:r w:rsidDel="00000000" w:rsidR="00000000" w:rsidRPr="00000000">
        <w:rPr>
          <w:sz w:val="24"/>
          <w:szCs w:val="24"/>
          <w:rtl w:val="0"/>
        </w:rPr>
        <w:t xml:space="preserve">For many of us, Ludi was our first Latin convention. </w:t>
      </w:r>
      <w:r w:rsidDel="00000000" w:rsidR="00000000" w:rsidRPr="00000000">
        <w:rPr>
          <w:sz w:val="24"/>
          <w:szCs w:val="24"/>
          <w:rtl w:val="0"/>
        </w:rPr>
        <w:t xml:space="preserve">We had a great time-  many Latin I’s got high scores on academic testing and participated in other fun activities such as open certamen and volleyball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drawing>
          <wp:inline distB="114300" distT="114300" distL="114300" distR="114300">
            <wp:extent cx="5876925" cy="190500"/>
            <wp:effectExtent b="0" l="0" r="0" t="0"/>
            <wp:docPr descr="horizontal line" id="7" name="image15.png"/>
            <a:graphic>
              <a:graphicData uri="http://schemas.openxmlformats.org/drawingml/2006/picture">
                <pic:pic>
                  <pic:nvPicPr>
                    <pic:cNvPr descr="horizontal line" id="0" name="image15.png"/>
                    <pic:cNvPicPr preferRelativeResize="0"/>
                  </pic:nvPicPr>
                  <pic:blipFill>
                    <a:blip r:embed="rId12"/>
                    <a:srcRect b="-566666" l="0" r="6797" t="0"/>
                    <a:stretch>
                      <a:fillRect/>
                    </a:stretch>
                  </pic:blipFill>
                  <pic:spPr>
                    <a:xfrm>
                      <a:off x="0" y="0"/>
                      <a:ext cx="5876925"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4371975</wp:posOffset>
            </wp:positionH>
            <wp:positionV relativeFrom="paragraph">
              <wp:posOffset>9525</wp:posOffset>
            </wp:positionV>
            <wp:extent cx="1395413" cy="1935572"/>
            <wp:effectExtent b="25400" l="25400" r="25400" t="25400"/>
            <wp:wrapSquare wrapText="bothSides" distB="114300" distT="114300" distL="114300" distR="114300"/>
            <wp:docPr descr="cornu-roman-music.jpg" id="8" name="image16.jpg"/>
            <a:graphic>
              <a:graphicData uri="http://schemas.openxmlformats.org/drawingml/2006/picture">
                <pic:pic>
                  <pic:nvPicPr>
                    <pic:cNvPr descr="cornu-roman-music.jpg" id="0" name="image16.jpg"/>
                    <pic:cNvPicPr preferRelativeResize="0"/>
                  </pic:nvPicPr>
                  <pic:blipFill>
                    <a:blip r:embed="rId13"/>
                    <a:srcRect b="0" l="0" r="0" t="0"/>
                    <a:stretch>
                      <a:fillRect/>
                    </a:stretch>
                  </pic:blipFill>
                  <pic:spPr>
                    <a:xfrm>
                      <a:off x="0" y="0"/>
                      <a:ext cx="1395413" cy="1935572"/>
                    </a:xfrm>
                    <a:prstGeom prst="rect"/>
                    <a:ln w="254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right="300"/>
        <w:contextualSpacing w:val="0"/>
        <w:rPr>
          <w:rFonts w:ascii="Arial" w:cs="Arial" w:eastAsia="Arial" w:hAnsi="Arial"/>
          <w:color w:val="333333"/>
          <w:sz w:val="24"/>
          <w:szCs w:val="24"/>
          <w:shd w:fill="ffe7af" w:val="clear"/>
        </w:rPr>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080" w:top="72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 of a total of 16 votes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right="-1080" w:firstLine="0"/>
      <w:contextualSpacing w:val="0"/>
      <w:jc w:val="center"/>
      <w:rPr/>
    </w:pPr>
    <w:r w:rsidDel="00000000" w:rsidR="00000000" w:rsidRPr="00000000">
      <w:drawing>
        <wp:inline distB="114300" distT="114300" distL="114300" distR="114300">
          <wp:extent cx="595313" cy="641106"/>
          <wp:effectExtent b="0" l="0" r="0" t="0"/>
          <wp:docPr id="9"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1"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0" name="image18.png"/>
          <a:graphic>
            <a:graphicData uri="http://schemas.openxmlformats.org/drawingml/2006/picture">
              <pic:pic>
                <pic:nvPicPr>
                  <pic:cNvPr id="0" name="image18.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2" name="image10.png"/>
          <a:graphic>
            <a:graphicData uri="http://schemas.openxmlformats.org/drawingml/2006/picture">
              <pic:pic>
                <pic:nvPicPr>
                  <pic:cNvPr id="0" name="image10.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5"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4" name="image12.png"/>
          <a:graphic>
            <a:graphicData uri="http://schemas.openxmlformats.org/drawingml/2006/picture">
              <pic:pic>
                <pic:nvPicPr>
                  <pic:cNvPr id="0" name="image12.png"/>
                  <pic:cNvPicPr preferRelativeResize="0"/>
                </pic:nvPicPr>
                <pic:blipFill>
                  <a:blip r:embed="rId9"/>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ora" w:cs="Lora" w:eastAsia="Lora" w:hAnsi="Lor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color w:val="000000"/>
      <w:sz w:val="72"/>
      <w:szCs w:val="72"/>
    </w:rPr>
  </w:style>
  <w:style w:type="paragraph" w:styleId="Heading2">
    <w:name w:val="heading 2"/>
    <w:basedOn w:val="Normal"/>
    <w:next w:val="Normal"/>
    <w:pPr>
      <w:spacing w:before="480" w:lineRule="auto"/>
    </w:pPr>
    <w:rPr>
      <w:color w:val="000000"/>
      <w:sz w:val="40"/>
      <w:szCs w:val="40"/>
    </w:rPr>
  </w:style>
  <w:style w:type="paragraph" w:styleId="Heading3">
    <w:name w:val="heading 3"/>
    <w:basedOn w:val="Normal"/>
    <w:next w:val="Normal"/>
    <w:pPr>
      <w:spacing w:after="120" w:before="120" w:line="312" w:lineRule="auto"/>
    </w:pPr>
    <w:rPr>
      <w:color w:val="999999"/>
    </w:rPr>
  </w:style>
  <w:style w:type="paragraph" w:styleId="Heading4">
    <w:name w:val="heading 4"/>
    <w:basedOn w:val="Normal"/>
    <w:next w:val="Normal"/>
    <w:pPr>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jc w:val="center"/>
    </w:pPr>
    <w:rPr>
      <w:b w:val="1"/>
      <w:sz w:val="24"/>
      <w:szCs w:val="24"/>
    </w:rPr>
  </w:style>
  <w:style w:type="paragraph" w:styleId="Subtitle">
    <w:name w:val="Subtitle"/>
    <w:basedOn w:val="Normal"/>
    <w:next w:val="Normal"/>
    <w:pPr>
      <w:spacing w:before="0" w:line="240" w:lineRule="auto"/>
      <w:jc w:val="center"/>
    </w:pPr>
    <w:rPr>
      <w:rFonts w:ascii="Quicksand" w:cs="Quicksand" w:eastAsia="Quicksand" w:hAnsi="Quicksand"/>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6.jp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genius.com/Gen-george-patton-speech-to-the-3rd-army-annotated#note-3288486"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4.pn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Quicksand-regular.ttf"/><Relationship Id="rId6"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9.png"/><Relationship Id="rId3" Type="http://schemas.openxmlformats.org/officeDocument/2006/relationships/image" Target="media/image18.png"/><Relationship Id="rId4" Type="http://schemas.openxmlformats.org/officeDocument/2006/relationships/image" Target="media/image10.png"/><Relationship Id="rId9" Type="http://schemas.openxmlformats.org/officeDocument/2006/relationships/image" Target="media/image12.png"/><Relationship Id="rId5" Type="http://schemas.openxmlformats.org/officeDocument/2006/relationships/image" Target="media/image13.png"/><Relationship Id="rId6"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11.png"/></Relationships>
</file>