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188E" w14:textId="77777777" w:rsidR="00AB484A" w:rsidRDefault="00000000">
      <w:pPr>
        <w:pStyle w:val="Title"/>
      </w:pPr>
      <w:r>
        <w:t>How to Run the Policy-Sludge Evaluations — Step-by-Step Guide</w:t>
      </w:r>
    </w:p>
    <w:p w14:paraId="39D5D228" w14:textId="77777777" w:rsidR="00AB484A" w:rsidRDefault="00000000">
      <w:pPr>
        <w:pStyle w:val="Author"/>
      </w:pPr>
      <w:r>
        <w:t>Three judges (Claude Code · Codex · Gemma 4 E4B) × four reports</w:t>
      </w:r>
    </w:p>
    <w:p w14:paraId="5AEC28D0" w14:textId="77777777" w:rsidR="00AB484A" w:rsidRDefault="00000000">
      <w:pPr>
        <w:pStyle w:val="Date"/>
      </w:pPr>
      <w:r>
        <w:t>Prepared for a non-technical operator</w:t>
      </w:r>
    </w:p>
    <w:p w14:paraId="30E69D10" w14:textId="77777777" w:rsidR="00AB484A" w:rsidRDefault="00000000">
      <w:pPr>
        <w:pStyle w:val="Heading1"/>
      </w:pPr>
      <w:bookmarkStart w:id="0" w:name="what-you-are-doing-in-one-paragraph"/>
      <w:r>
        <w:t>What you are doing, in one paragraph</w:t>
      </w:r>
      <w:bookmarkEnd w:id="0"/>
    </w:p>
    <w:p w14:paraId="1A243F10" w14:textId="77777777" w:rsidR="00AB484A" w:rsidRDefault="00000000">
      <w:pPr>
        <w:pStyle w:val="FirstParagraph"/>
      </w:pPr>
      <w:r>
        <w:t xml:space="preserve">You have </w:t>
      </w:r>
      <w:r>
        <w:rPr>
          <w:b/>
        </w:rPr>
        <w:t>four reports</w:t>
      </w:r>
      <w:r>
        <w:t xml:space="preserve"> (each one model’s attempt at the bank-board “sludge” task). You will have </w:t>
      </w:r>
      <w:r>
        <w:rPr>
          <w:b/>
        </w:rPr>
        <w:t>three different AI judges</w:t>
      </w:r>
      <w:r>
        <w:t xml:space="preserve"> score each report against the same rubric, producing </w:t>
      </w:r>
      <w:r>
        <w:rPr>
          <w:b/>
        </w:rPr>
        <w:t>12 evaluations</w:t>
      </w:r>
      <w:r>
        <w:t xml:space="preserve"> in total (3 judges × 4 reports). Every judge uses the </w:t>
      </w:r>
      <w:r>
        <w:rPr>
          <w:b/>
        </w:rPr>
        <w:t>exact same prompt</w:t>
      </w:r>
      <w:r>
        <w:t>; only the way you feed it differs. Each judge returns scores and flags, which you type into a copy of the scoring workbook. The workbook does the math. At the end you fill in one summary table that shows how the four reports ranked under each judge.</w:t>
      </w:r>
    </w:p>
    <w:p w14:paraId="7B9410E4" w14:textId="77777777" w:rsidR="00AB484A" w:rsidRDefault="00000000">
      <w:pPr>
        <w:pStyle w:val="BodyText"/>
      </w:pPr>
      <w:r>
        <w:t xml:space="preserve">You do </w:t>
      </w:r>
      <w:r>
        <w:rPr>
          <w:b/>
        </w:rPr>
        <w:t>not</w:t>
      </w:r>
      <w:r>
        <w:t xml:space="preserve"> need to understand the rubric to do this. Just follow the steps in order.</w:t>
      </w:r>
    </w:p>
    <w:p w14:paraId="7A58F0FD" w14:textId="77777777" w:rsidR="00AB484A" w:rsidRDefault="00E56BBF">
      <w:r>
        <w:rPr>
          <w:noProof/>
        </w:rPr>
        <w:pict w14:anchorId="7F09D020">
          <v:rect id="_x0000_i1034" alt="" style="width:468pt;height:.05pt;mso-width-percent:0;mso-height-percent:0;mso-width-percent:0;mso-height-percent:0" o:hralign="center" o:hrstd="t" o:hr="t"/>
        </w:pict>
      </w:r>
    </w:p>
    <w:p w14:paraId="412204FC" w14:textId="77777777" w:rsidR="00AB484A" w:rsidRDefault="00000000">
      <w:pPr>
        <w:pStyle w:val="Heading1"/>
      </w:pPr>
      <w:bookmarkStart w:id="1" w:name="where-everything-lives"/>
      <w:r>
        <w:t>Where everything lives</w:t>
      </w:r>
      <w:bookmarkEnd w:id="1"/>
    </w:p>
    <w:p w14:paraId="512600C0" w14:textId="77777777" w:rsidR="00AB484A" w:rsidRDefault="00000000">
      <w:pPr>
        <w:pStyle w:val="FirstParagraph"/>
      </w:pPr>
      <w:r>
        <w:rPr>
          <w:b/>
        </w:rPr>
        <w:t>Reports folder</w:t>
      </w:r>
      <w:r>
        <w:t xml:space="preserve"> (the four reports to be scored):</w:t>
      </w:r>
    </w:p>
    <w:p w14:paraId="39F7B159" w14:textId="77777777" w:rsidR="00AB484A" w:rsidRDefault="00000000">
      <w:pPr>
        <w:pStyle w:val="BlockText"/>
      </w:pPr>
      <w:r>
        <w:rPr>
          <w:rStyle w:val="VerbatimChar"/>
        </w:rPr>
        <w:t>/Users/michaelhsu/Work/03-agent-reliability/agent benchmarks/bank board sludge horserace</w:t>
      </w:r>
    </w:p>
    <w:p w14:paraId="6E5B76E0" w14:textId="77777777" w:rsidR="00AB484A" w:rsidRDefault="00000000">
      <w:pPr>
        <w:pStyle w:val="FirstParagraph"/>
      </w:pPr>
      <w:r>
        <w:t xml:space="preserve">Each report is named like </w:t>
      </w:r>
      <w:r>
        <w:rPr>
          <w:rStyle w:val="VerbatimChar"/>
        </w:rPr>
        <w:t>MODEL final_memo.docx</w:t>
      </w:r>
      <w:r>
        <w:t xml:space="preserve"> or </w:t>
      </w:r>
      <w:r>
        <w:rPr>
          <w:rStyle w:val="VerbatimChar"/>
        </w:rPr>
        <w:t>MODEL final_memo.pdf</w:t>
      </w:r>
      <w:r>
        <w:t xml:space="preserve"> (one per model).</w:t>
      </w:r>
    </w:p>
    <w:p w14:paraId="45EC5D85" w14:textId="77777777" w:rsidR="00AB484A" w:rsidRDefault="00000000">
      <w:pPr>
        <w:pStyle w:val="BodyText"/>
      </w:pPr>
      <w:r>
        <w:rPr>
          <w:b/>
        </w:rPr>
        <w:t>Tools folder</w:t>
      </w:r>
      <w:r>
        <w:t xml:space="preserve"> (the rubric, prompt, workbook, and helper files):</w:t>
      </w:r>
    </w:p>
    <w:p w14:paraId="17CC919C" w14:textId="77777777" w:rsidR="00AB484A" w:rsidRDefault="00000000">
      <w:pPr>
        <w:pStyle w:val="BlockText"/>
      </w:pPr>
      <w:r>
        <w:rPr>
          <w:rStyle w:val="VerbatimChar"/>
        </w:rPr>
        <w:t>/Users/michaelhsu/Work/03-agent-reliability/agent benchmarks/bank board sludge horserace/Opus4.8 rubric and evaluator v1</w:t>
      </w:r>
    </w:p>
    <w:p w14:paraId="1DFABC6E" w14:textId="77777777" w:rsidR="00AB484A" w:rsidRDefault="00000000">
      <w:pPr>
        <w:pStyle w:val="FirstParagraph"/>
      </w:pPr>
      <w:r>
        <w:t xml:space="preserve">Before you start, make sure these files are in the </w:t>
      </w:r>
      <w:r>
        <w:rPr>
          <w:b/>
        </w:rPr>
        <w:t>Tools folder</w:t>
      </w:r>
      <w:r>
        <w:t>. The first three are already there; add the last three from this delivery if they are not:</w:t>
      </w:r>
    </w:p>
    <w:p w14:paraId="371B88A0" w14:textId="77777777" w:rsidR="00AB484A" w:rsidRDefault="00000000">
      <w:pPr>
        <w:pStyle w:val="Compact"/>
        <w:numPr>
          <w:ilvl w:val="0"/>
          <w:numId w:val="2"/>
        </w:numPr>
      </w:pPr>
      <w:r>
        <w:rPr>
          <w:rStyle w:val="VerbatimChar"/>
        </w:rPr>
        <w:t>policy-sludge-rubric-v2.md</w:t>
      </w:r>
      <w:r>
        <w:t xml:space="preserve"> (the rubric — reference only)</w:t>
      </w:r>
    </w:p>
    <w:p w14:paraId="36553299" w14:textId="77777777" w:rsidR="00AB484A" w:rsidRDefault="00000000">
      <w:pPr>
        <w:pStyle w:val="Compact"/>
        <w:numPr>
          <w:ilvl w:val="0"/>
          <w:numId w:val="2"/>
        </w:numPr>
      </w:pPr>
      <w:r>
        <w:rPr>
          <w:rStyle w:val="VerbatimChar"/>
        </w:rPr>
        <w:t>policy-sludge-llm-judge-prompt-v2.md</w:t>
      </w:r>
      <w:r>
        <w:t xml:space="preserve"> (the prompt — reference only)</w:t>
      </w:r>
    </w:p>
    <w:p w14:paraId="7D82F491" w14:textId="77777777" w:rsidR="00AB484A" w:rsidRDefault="00000000">
      <w:pPr>
        <w:pStyle w:val="Compact"/>
        <w:numPr>
          <w:ilvl w:val="0"/>
          <w:numId w:val="2"/>
        </w:numPr>
      </w:pPr>
      <w:r>
        <w:rPr>
          <w:rStyle w:val="VerbatimChar"/>
        </w:rPr>
        <w:t>policy-sludge-scoring-workbook-v2.xlsx</w:t>
      </w:r>
      <w:r>
        <w:t xml:space="preserve"> (the scoring workbook)</w:t>
      </w:r>
    </w:p>
    <w:p w14:paraId="23ED487A" w14:textId="77777777" w:rsidR="00AB484A" w:rsidRDefault="00000000">
      <w:pPr>
        <w:pStyle w:val="Compact"/>
        <w:numPr>
          <w:ilvl w:val="0"/>
          <w:numId w:val="2"/>
        </w:numPr>
      </w:pPr>
      <w:r>
        <w:rPr>
          <w:rStyle w:val="VerbatimChar"/>
        </w:rPr>
        <w:t>JUDGE-PROMPT-ready.txt</w:t>
      </w:r>
      <w:r>
        <w:t xml:space="preserve"> ← the prompt to actually use, already filled in</w:t>
      </w:r>
    </w:p>
    <w:p w14:paraId="61023614" w14:textId="77777777" w:rsidR="00AB484A" w:rsidRDefault="00000000">
      <w:pPr>
        <w:pStyle w:val="Compact"/>
        <w:numPr>
          <w:ilvl w:val="0"/>
          <w:numId w:val="2"/>
        </w:numPr>
      </w:pPr>
      <w:r>
        <w:rPr>
          <w:rStyle w:val="VerbatimChar"/>
        </w:rPr>
        <w:t>Modelfile</w:t>
      </w:r>
      <w:r>
        <w:t xml:space="preserve"> ← used only for the Gemma judge</w:t>
      </w:r>
    </w:p>
    <w:p w14:paraId="2CE17B3A" w14:textId="77777777" w:rsidR="00AB484A" w:rsidRDefault="00000000">
      <w:pPr>
        <w:pStyle w:val="Compact"/>
        <w:numPr>
          <w:ilvl w:val="0"/>
          <w:numId w:val="2"/>
        </w:numPr>
      </w:pPr>
      <w:r>
        <w:rPr>
          <w:rStyle w:val="VerbatimChar"/>
        </w:rPr>
        <w:t>run-gemma-evals.sh</w:t>
      </w:r>
      <w:r>
        <w:t xml:space="preserve"> ← used only for the Gemma judge</w:t>
      </w:r>
    </w:p>
    <w:p w14:paraId="6141315E" w14:textId="77777777" w:rsidR="00AB484A" w:rsidRDefault="00E56BBF">
      <w:r>
        <w:rPr>
          <w:noProof/>
        </w:rPr>
        <w:lastRenderedPageBreak/>
        <w:pict w14:anchorId="03B42FE7">
          <v:rect id="_x0000_i1033" alt="" style="width:468pt;height:.05pt;mso-width-percent:0;mso-height-percent:0;mso-width-percent:0;mso-height-percent:0" o:hralign="center" o:hrstd="t" o:hr="t"/>
        </w:pict>
      </w:r>
    </w:p>
    <w:p w14:paraId="1D0FC010" w14:textId="77777777" w:rsidR="00AB484A" w:rsidRDefault="00000000">
      <w:pPr>
        <w:pStyle w:val="Heading1"/>
      </w:pPr>
      <w:bookmarkStart w:id="2" w:name="Xbfaecf3599d9224049c46a16f966a007856eccb"/>
      <w:r>
        <w:t>Step 1 — One-time prep (do this once, before any judging)</w:t>
      </w:r>
      <w:bookmarkEnd w:id="2"/>
    </w:p>
    <w:p w14:paraId="0047E249" w14:textId="77777777" w:rsidR="00AB484A" w:rsidRDefault="00000000">
      <w:pPr>
        <w:pStyle w:val="Heading2"/>
      </w:pPr>
      <w:bookmarkStart w:id="3" w:name="X9931b1e4aa67d6849f65e2262db3986fc8691b1"/>
      <w:r>
        <w:t>1a. Convert each of the four reports to plain text</w:t>
      </w:r>
      <w:bookmarkEnd w:id="3"/>
    </w:p>
    <w:p w14:paraId="60C0AE09" w14:textId="77777777" w:rsidR="00AB484A" w:rsidRDefault="00000000">
      <w:pPr>
        <w:pStyle w:val="FirstParagraph"/>
      </w:pPr>
      <w:r>
        <w:t xml:space="preserve">All three judges work most reliably from a plain-text copy of each report. (Two reasons: Claude Code only reads 20 PDF pages at a time, and the Gemma judge can only take text.) For </w:t>
      </w:r>
      <w:r>
        <w:rPr>
          <w:b/>
        </w:rPr>
        <w:t>each</w:t>
      </w:r>
      <w:r>
        <w:t xml:space="preserve"> of the four reports:</w:t>
      </w:r>
    </w:p>
    <w:p w14:paraId="5AE16CDB" w14:textId="77777777" w:rsidR="00AB484A" w:rsidRDefault="00000000">
      <w:pPr>
        <w:pStyle w:val="Compact"/>
        <w:numPr>
          <w:ilvl w:val="0"/>
          <w:numId w:val="3"/>
        </w:numPr>
      </w:pPr>
      <w:r>
        <w:t xml:space="preserve">Open the report. If you have a </w:t>
      </w:r>
      <w:r>
        <w:rPr>
          <w:rStyle w:val="VerbatimChar"/>
        </w:rPr>
        <w:t>.docx</w:t>
      </w:r>
      <w:r>
        <w:t xml:space="preserve">, open it in </w:t>
      </w:r>
      <w:r>
        <w:rPr>
          <w:b/>
        </w:rPr>
        <w:t>Microsoft Word</w:t>
      </w:r>
      <w:r>
        <w:t xml:space="preserve">. If you only have a </w:t>
      </w:r>
      <w:r>
        <w:rPr>
          <w:rStyle w:val="VerbatimChar"/>
        </w:rPr>
        <w:t>.pdf</w:t>
      </w:r>
      <w:r>
        <w:t xml:space="preserve">, the easiest route is to upload it to </w:t>
      </w:r>
      <w:r>
        <w:rPr>
          <w:b/>
        </w:rPr>
        <w:t>Google Docs</w:t>
      </w:r>
      <w:r>
        <w:t xml:space="preserve"> (it converts to editable text), or open the </w:t>
      </w:r>
      <w:r>
        <w:rPr>
          <w:rStyle w:val="VerbatimChar"/>
        </w:rPr>
        <w:t>.docx</w:t>
      </w:r>
      <w:r>
        <w:t xml:space="preserve"> version if one exists.</w:t>
      </w:r>
    </w:p>
    <w:p w14:paraId="1519F0C4" w14:textId="77777777" w:rsidR="00AB484A" w:rsidRDefault="00000000">
      <w:pPr>
        <w:pStyle w:val="Compact"/>
        <w:numPr>
          <w:ilvl w:val="0"/>
          <w:numId w:val="3"/>
        </w:numPr>
      </w:pPr>
      <w:r>
        <w:t xml:space="preserve">Choose </w:t>
      </w:r>
      <w:r>
        <w:rPr>
          <w:b/>
        </w:rPr>
        <w:t>File → Save As</w:t>
      </w:r>
      <w:r>
        <w:t xml:space="preserve"> (Word) or </w:t>
      </w:r>
      <w:r>
        <w:rPr>
          <w:b/>
        </w:rPr>
        <w:t>File → Download</w:t>
      </w:r>
      <w:r>
        <w:t xml:space="preserve"> (Google Docs).</w:t>
      </w:r>
    </w:p>
    <w:p w14:paraId="1F365590" w14:textId="77777777" w:rsidR="00AB484A" w:rsidRDefault="00000000">
      <w:pPr>
        <w:pStyle w:val="Compact"/>
        <w:numPr>
          <w:ilvl w:val="0"/>
          <w:numId w:val="3"/>
        </w:numPr>
      </w:pPr>
      <w:r>
        <w:t xml:space="preserve">Save as </w:t>
      </w:r>
      <w:r>
        <w:rPr>
          <w:b/>
        </w:rPr>
        <w:t>Plain Text (.txt)</w:t>
      </w:r>
      <w:r>
        <w:t>.</w:t>
      </w:r>
    </w:p>
    <w:p w14:paraId="027D3E4C" w14:textId="77777777" w:rsidR="00AB484A" w:rsidRDefault="00000000">
      <w:pPr>
        <w:pStyle w:val="Compact"/>
        <w:numPr>
          <w:ilvl w:val="0"/>
          <w:numId w:val="3"/>
        </w:numPr>
      </w:pPr>
      <w:r>
        <w:t xml:space="preserve">Name the text file exactly like the report but ending in </w:t>
      </w:r>
      <w:r>
        <w:rPr>
          <w:rStyle w:val="VerbatimChar"/>
        </w:rPr>
        <w:t>_final_memo.txt</w:t>
      </w:r>
      <w:r>
        <w:t xml:space="preserve">. For example, if the report is </w:t>
      </w:r>
      <w:r>
        <w:rPr>
          <w:rStyle w:val="VerbatimChar"/>
        </w:rPr>
        <w:t>GPT-5.5 final_memo.docx</w:t>
      </w:r>
      <w:r>
        <w:t xml:space="preserve">, save it as </w:t>
      </w:r>
      <w:r>
        <w:rPr>
          <w:rStyle w:val="VerbatimChar"/>
        </w:rPr>
        <w:t>GPT-5.5_final_memo.txt</w:t>
      </w:r>
      <w:r>
        <w:t>.</w:t>
      </w:r>
    </w:p>
    <w:p w14:paraId="19CB99F1" w14:textId="77777777" w:rsidR="00AB484A" w:rsidRDefault="00000000">
      <w:pPr>
        <w:pStyle w:val="Compact"/>
        <w:numPr>
          <w:ilvl w:val="0"/>
          <w:numId w:val="3"/>
        </w:numPr>
      </w:pPr>
      <w:r>
        <w:rPr>
          <w:b/>
        </w:rPr>
        <w:t xml:space="preserve">Save all four </w:t>
      </w:r>
      <w:r>
        <w:rPr>
          <w:rStyle w:val="VerbatimChar"/>
          <w:b/>
        </w:rPr>
        <w:t>.txt</w:t>
      </w:r>
      <w:r>
        <w:rPr>
          <w:b/>
        </w:rPr>
        <w:t xml:space="preserve"> files into the Tools folder</w:t>
      </w:r>
      <w:r>
        <w:t xml:space="preserve"> (not the reports folder). Keeping everything in one folder makes the later steps work without edits.</w:t>
      </w:r>
    </w:p>
    <w:p w14:paraId="32DD6C19" w14:textId="77777777" w:rsidR="00AB484A" w:rsidRDefault="00000000">
      <w:pPr>
        <w:pStyle w:val="BlockText"/>
      </w:pPr>
      <w:r>
        <w:t>Tip: use a short, simple model name with no spaces, e.g. </w:t>
      </w:r>
      <w:r>
        <w:rPr>
          <w:rStyle w:val="VerbatimChar"/>
        </w:rPr>
        <w:t>gpt55_final_memo.txt</w:t>
      </w:r>
      <w:r>
        <w:t xml:space="preserve">, </w:t>
      </w:r>
      <w:r>
        <w:rPr>
          <w:rStyle w:val="VerbatimChar"/>
        </w:rPr>
        <w:t>gemini3_final_memo.txt</w:t>
      </w:r>
      <w:r>
        <w:t>. You will reuse these names everywhere.</w:t>
      </w:r>
    </w:p>
    <w:p w14:paraId="7388D8BD" w14:textId="77777777" w:rsidR="00AB484A" w:rsidRDefault="00000000">
      <w:pPr>
        <w:pStyle w:val="FirstParagraph"/>
      </w:pPr>
      <w:r>
        <w:t>Write the four names here so you have them handy:</w:t>
      </w:r>
    </w:p>
    <w:tbl>
      <w:tblPr>
        <w:tblStyle w:val="Table"/>
        <w:tblW w:w="0" w:type="pct"/>
        <w:tblLook w:val="07E0" w:firstRow="1" w:lastRow="1" w:firstColumn="1" w:lastColumn="1" w:noHBand="1" w:noVBand="1"/>
      </w:tblPr>
      <w:tblGrid>
        <w:gridCol w:w="365"/>
        <w:gridCol w:w="855"/>
        <w:gridCol w:w="3067"/>
      </w:tblGrid>
      <w:tr w:rsidR="00AB484A" w14:paraId="74866914" w14:textId="77777777">
        <w:tc>
          <w:tcPr>
            <w:tcW w:w="0" w:type="auto"/>
            <w:tcBorders>
              <w:bottom w:val="single" w:sz="0" w:space="0" w:color="auto"/>
            </w:tcBorders>
            <w:vAlign w:val="bottom"/>
          </w:tcPr>
          <w:p w14:paraId="63EFCCCF" w14:textId="77777777" w:rsidR="00AB484A" w:rsidRDefault="00000000">
            <w:pPr>
              <w:pStyle w:val="Compact"/>
            </w:pPr>
            <w:r>
              <w:t>#</w:t>
            </w:r>
          </w:p>
        </w:tc>
        <w:tc>
          <w:tcPr>
            <w:tcW w:w="0" w:type="auto"/>
            <w:tcBorders>
              <w:bottom w:val="single" w:sz="0" w:space="0" w:color="auto"/>
            </w:tcBorders>
            <w:vAlign w:val="bottom"/>
          </w:tcPr>
          <w:p w14:paraId="01910EAC" w14:textId="77777777" w:rsidR="00AB484A" w:rsidRDefault="00000000">
            <w:pPr>
              <w:pStyle w:val="Compact"/>
            </w:pPr>
            <w:r>
              <w:t>Model</w:t>
            </w:r>
          </w:p>
        </w:tc>
        <w:tc>
          <w:tcPr>
            <w:tcW w:w="0" w:type="auto"/>
            <w:tcBorders>
              <w:bottom w:val="single" w:sz="0" w:space="0" w:color="auto"/>
            </w:tcBorders>
            <w:vAlign w:val="bottom"/>
          </w:tcPr>
          <w:p w14:paraId="34EC9E6C" w14:textId="77777777" w:rsidR="00AB484A" w:rsidRDefault="00000000">
            <w:pPr>
              <w:pStyle w:val="Compact"/>
            </w:pPr>
            <w:r>
              <w:t>Text file name</w:t>
            </w:r>
          </w:p>
        </w:tc>
      </w:tr>
      <w:tr w:rsidR="00AB484A" w14:paraId="6BC7A0C2" w14:textId="77777777">
        <w:tc>
          <w:tcPr>
            <w:tcW w:w="0" w:type="auto"/>
          </w:tcPr>
          <w:p w14:paraId="637A136B" w14:textId="77777777" w:rsidR="00AB484A" w:rsidRDefault="00000000">
            <w:pPr>
              <w:pStyle w:val="Compact"/>
            </w:pPr>
            <w:r>
              <w:t>1</w:t>
            </w:r>
          </w:p>
        </w:tc>
        <w:tc>
          <w:tcPr>
            <w:tcW w:w="0" w:type="auto"/>
          </w:tcPr>
          <w:p w14:paraId="5D47EEB9" w14:textId="77777777" w:rsidR="00AB484A" w:rsidRDefault="00AB484A"/>
        </w:tc>
        <w:tc>
          <w:tcPr>
            <w:tcW w:w="0" w:type="auto"/>
          </w:tcPr>
          <w:p w14:paraId="2B9E1CE7" w14:textId="77777777" w:rsidR="00AB484A" w:rsidRDefault="00000000">
            <w:pPr>
              <w:pStyle w:val="Compact"/>
            </w:pPr>
            <w:r>
              <w:t>_______________final_memo.txt</w:t>
            </w:r>
          </w:p>
        </w:tc>
      </w:tr>
      <w:tr w:rsidR="00AB484A" w14:paraId="71526751" w14:textId="77777777">
        <w:tc>
          <w:tcPr>
            <w:tcW w:w="0" w:type="auto"/>
          </w:tcPr>
          <w:p w14:paraId="646F2052" w14:textId="77777777" w:rsidR="00AB484A" w:rsidRDefault="00000000">
            <w:pPr>
              <w:pStyle w:val="Compact"/>
            </w:pPr>
            <w:r>
              <w:t>2</w:t>
            </w:r>
          </w:p>
        </w:tc>
        <w:tc>
          <w:tcPr>
            <w:tcW w:w="0" w:type="auto"/>
          </w:tcPr>
          <w:p w14:paraId="1637CE92" w14:textId="77777777" w:rsidR="00AB484A" w:rsidRDefault="00AB484A"/>
        </w:tc>
        <w:tc>
          <w:tcPr>
            <w:tcW w:w="0" w:type="auto"/>
          </w:tcPr>
          <w:p w14:paraId="75FC7647" w14:textId="77777777" w:rsidR="00AB484A" w:rsidRDefault="00000000">
            <w:pPr>
              <w:pStyle w:val="Compact"/>
            </w:pPr>
            <w:r>
              <w:t>_______________final_memo.txt</w:t>
            </w:r>
          </w:p>
        </w:tc>
      </w:tr>
      <w:tr w:rsidR="00AB484A" w14:paraId="38454F14" w14:textId="77777777">
        <w:tc>
          <w:tcPr>
            <w:tcW w:w="0" w:type="auto"/>
          </w:tcPr>
          <w:p w14:paraId="0152936D" w14:textId="77777777" w:rsidR="00AB484A" w:rsidRDefault="00000000">
            <w:pPr>
              <w:pStyle w:val="Compact"/>
            </w:pPr>
            <w:r>
              <w:t>3</w:t>
            </w:r>
          </w:p>
        </w:tc>
        <w:tc>
          <w:tcPr>
            <w:tcW w:w="0" w:type="auto"/>
          </w:tcPr>
          <w:p w14:paraId="57EE7FF5" w14:textId="77777777" w:rsidR="00AB484A" w:rsidRDefault="00AB484A"/>
        </w:tc>
        <w:tc>
          <w:tcPr>
            <w:tcW w:w="0" w:type="auto"/>
          </w:tcPr>
          <w:p w14:paraId="73AFBF28" w14:textId="77777777" w:rsidR="00AB484A" w:rsidRDefault="00000000">
            <w:pPr>
              <w:pStyle w:val="Compact"/>
            </w:pPr>
            <w:r>
              <w:t>_______________final_memo.txt</w:t>
            </w:r>
          </w:p>
        </w:tc>
      </w:tr>
      <w:tr w:rsidR="00AB484A" w14:paraId="3E5A424D" w14:textId="77777777">
        <w:tc>
          <w:tcPr>
            <w:tcW w:w="0" w:type="auto"/>
          </w:tcPr>
          <w:p w14:paraId="55F77B2B" w14:textId="77777777" w:rsidR="00AB484A" w:rsidRDefault="00000000">
            <w:pPr>
              <w:pStyle w:val="Compact"/>
            </w:pPr>
            <w:r>
              <w:t>4</w:t>
            </w:r>
          </w:p>
        </w:tc>
        <w:tc>
          <w:tcPr>
            <w:tcW w:w="0" w:type="auto"/>
          </w:tcPr>
          <w:p w14:paraId="123D16B6" w14:textId="77777777" w:rsidR="00AB484A" w:rsidRDefault="00AB484A"/>
        </w:tc>
        <w:tc>
          <w:tcPr>
            <w:tcW w:w="0" w:type="auto"/>
          </w:tcPr>
          <w:p w14:paraId="4C9D01C8" w14:textId="77777777" w:rsidR="00AB484A" w:rsidRDefault="00000000">
            <w:pPr>
              <w:pStyle w:val="Compact"/>
            </w:pPr>
            <w:r>
              <w:t>_______________final_memo.txt</w:t>
            </w:r>
          </w:p>
        </w:tc>
      </w:tr>
    </w:tbl>
    <w:p w14:paraId="27AE6C59" w14:textId="77777777" w:rsidR="00AB484A" w:rsidRDefault="00000000">
      <w:pPr>
        <w:pStyle w:val="Heading2"/>
      </w:pPr>
      <w:bookmarkStart w:id="4" w:name="X07ec54372fc86bb1f2a94b39bbd245a5438dd99"/>
      <w:r>
        <w:t>1b. Make three copies of the scoring workbook — one per judge</w:t>
      </w:r>
      <w:bookmarkEnd w:id="4"/>
    </w:p>
    <w:p w14:paraId="697F6D25" w14:textId="77777777" w:rsidR="00AB484A" w:rsidRDefault="00000000">
      <w:pPr>
        <w:pStyle w:val="FirstParagraph"/>
      </w:pPr>
      <w:r>
        <w:t xml:space="preserve">In the Tools folder, copy </w:t>
      </w:r>
      <w:r>
        <w:rPr>
          <w:rStyle w:val="VerbatimChar"/>
        </w:rPr>
        <w:t>policy-sludge-scoring-workbook-v2.xlsx</w:t>
      </w:r>
      <w:r>
        <w:t xml:space="preserve"> three times and rename the copies:</w:t>
      </w:r>
    </w:p>
    <w:p w14:paraId="588B03F9" w14:textId="77777777" w:rsidR="00AB484A" w:rsidRDefault="00000000">
      <w:pPr>
        <w:pStyle w:val="Compact"/>
        <w:numPr>
          <w:ilvl w:val="0"/>
          <w:numId w:val="4"/>
        </w:numPr>
      </w:pPr>
      <w:r>
        <w:rPr>
          <w:rStyle w:val="VerbatimChar"/>
        </w:rPr>
        <w:t>scoring_ClaudeCode.xlsx</w:t>
      </w:r>
    </w:p>
    <w:p w14:paraId="682457FF" w14:textId="77777777" w:rsidR="00AB484A" w:rsidRDefault="00000000">
      <w:pPr>
        <w:pStyle w:val="Compact"/>
        <w:numPr>
          <w:ilvl w:val="0"/>
          <w:numId w:val="4"/>
        </w:numPr>
      </w:pPr>
      <w:r>
        <w:rPr>
          <w:rStyle w:val="VerbatimChar"/>
        </w:rPr>
        <w:t>scoring_Codex.xlsx</w:t>
      </w:r>
    </w:p>
    <w:p w14:paraId="5550CB18" w14:textId="77777777" w:rsidR="00AB484A" w:rsidRDefault="00000000">
      <w:pPr>
        <w:pStyle w:val="Compact"/>
        <w:numPr>
          <w:ilvl w:val="0"/>
          <w:numId w:val="4"/>
        </w:numPr>
      </w:pPr>
      <w:r>
        <w:rPr>
          <w:rStyle w:val="VerbatimChar"/>
        </w:rPr>
        <w:t>scoring_Gemma.xlsx</w:t>
      </w:r>
    </w:p>
    <w:p w14:paraId="178C426B" w14:textId="77777777" w:rsidR="00AB484A" w:rsidRDefault="00000000">
      <w:pPr>
        <w:pStyle w:val="FirstParagraph"/>
      </w:pPr>
      <w:r>
        <w:t>You will fill each judge’s four reports into that judge’s own workbook.</w:t>
      </w:r>
    </w:p>
    <w:p w14:paraId="7ADCCF85" w14:textId="77777777" w:rsidR="00AB484A" w:rsidRDefault="00E56BBF">
      <w:r>
        <w:rPr>
          <w:noProof/>
        </w:rPr>
        <w:pict w14:anchorId="5BF2300F">
          <v:rect id="_x0000_i1032" alt="" style="width:468pt;height:.05pt;mso-width-percent:0;mso-height-percent:0;mso-width-percent:0;mso-height-percent:0" o:hralign="center" o:hrstd="t" o:hr="t"/>
        </w:pict>
      </w:r>
    </w:p>
    <w:p w14:paraId="04121A8E" w14:textId="77777777" w:rsidR="00AB484A" w:rsidRDefault="00000000">
      <w:pPr>
        <w:pStyle w:val="Heading1"/>
      </w:pPr>
      <w:bookmarkStart w:id="5" w:name="step-2-judge-a-claude-code-terminal"/>
      <w:r>
        <w:lastRenderedPageBreak/>
        <w:t>Step 2 — Judge A: Claude Code (terminal)</w:t>
      </w:r>
      <w:bookmarkEnd w:id="5"/>
    </w:p>
    <w:p w14:paraId="45916904" w14:textId="77777777" w:rsidR="00AB484A" w:rsidRDefault="00000000">
      <w:pPr>
        <w:pStyle w:val="FirstParagraph"/>
      </w:pPr>
      <w:r>
        <w:rPr>
          <w:b/>
        </w:rPr>
        <w:t>One-time setup</w:t>
      </w:r>
      <w:r>
        <w:t xml:space="preserve"> (skip if already installed): install Claude Code by following Anthropic’s instructions at </w:t>
      </w:r>
      <w:r>
        <w:rPr>
          <w:rStyle w:val="VerbatimChar"/>
        </w:rPr>
        <w:t>claude.com/download</w:t>
      </w:r>
      <w:r>
        <w:t>, and sign in. Claude Code needs a paid Claude plan (Pro or higher).</w:t>
      </w:r>
    </w:p>
    <w:p w14:paraId="76769777" w14:textId="77777777" w:rsidR="00AB484A" w:rsidRDefault="00000000">
      <w:pPr>
        <w:pStyle w:val="BodyText"/>
      </w:pPr>
      <w:r>
        <w:rPr>
          <w:b/>
        </w:rPr>
        <w:t>Run the four reports:</w:t>
      </w:r>
    </w:p>
    <w:p w14:paraId="3E9DA857" w14:textId="77777777" w:rsidR="00AB484A" w:rsidRDefault="00000000">
      <w:pPr>
        <w:pStyle w:val="Compact"/>
        <w:numPr>
          <w:ilvl w:val="0"/>
          <w:numId w:val="5"/>
        </w:numPr>
      </w:pPr>
      <w:r>
        <w:t xml:space="preserve">Open the </w:t>
      </w:r>
      <w:r>
        <w:rPr>
          <w:b/>
        </w:rPr>
        <w:t>Terminal</w:t>
      </w:r>
      <w:r>
        <w:t xml:space="preserve"> app (Applications → Utilities → Terminal).</w:t>
      </w:r>
    </w:p>
    <w:p w14:paraId="414FF20A" w14:textId="77777777" w:rsidR="00AB484A" w:rsidRDefault="00000000">
      <w:pPr>
        <w:pStyle w:val="Compact"/>
        <w:numPr>
          <w:ilvl w:val="0"/>
          <w:numId w:val="5"/>
        </w:numPr>
      </w:pPr>
      <w:r>
        <w:t xml:space="preserve">Point Terminal at the Tools folder by typing </w:t>
      </w:r>
      <w:r>
        <w:rPr>
          <w:rStyle w:val="VerbatimChar"/>
        </w:rPr>
        <w:t>cd</w:t>
      </w:r>
      <w:r>
        <w:t xml:space="preserve"> (with a space), then dragging the Tools folder from Finder onto the Terminal window, then pressing </w:t>
      </w:r>
      <w:r>
        <w:rPr>
          <w:b/>
        </w:rPr>
        <w:t>Return</w:t>
      </w:r>
      <w:r>
        <w:t>.</w:t>
      </w:r>
    </w:p>
    <w:p w14:paraId="33053AB5" w14:textId="77777777" w:rsidR="00AB484A" w:rsidRDefault="00000000">
      <w:pPr>
        <w:pStyle w:val="Compact"/>
        <w:numPr>
          <w:ilvl w:val="0"/>
          <w:numId w:val="5"/>
        </w:numPr>
      </w:pPr>
      <w:r>
        <w:t xml:space="preserve">Type </w:t>
      </w:r>
      <w:r>
        <w:rPr>
          <w:rStyle w:val="VerbatimChar"/>
        </w:rPr>
        <w:t>claude</w:t>
      </w:r>
      <w:r>
        <w:t xml:space="preserve"> and press </w:t>
      </w:r>
      <w:r>
        <w:rPr>
          <w:b/>
        </w:rPr>
        <w:t>Return</w:t>
      </w:r>
      <w:r>
        <w:t>. You are now talking to Claude Code.</w:t>
      </w:r>
    </w:p>
    <w:p w14:paraId="6AA9F9C2" w14:textId="77777777" w:rsidR="00AB484A" w:rsidRDefault="00000000">
      <w:pPr>
        <w:pStyle w:val="Compact"/>
        <w:numPr>
          <w:ilvl w:val="0"/>
          <w:numId w:val="5"/>
        </w:numPr>
      </w:pPr>
      <w:r>
        <w:t xml:space="preserve">For </w:t>
      </w:r>
      <w:r>
        <w:rPr>
          <w:b/>
        </w:rPr>
        <w:t>each</w:t>
      </w:r>
      <w:r>
        <w:t xml:space="preserve"> report, paste this one instruction, replacing the file name with the report you’re scoring, then press </w:t>
      </w:r>
      <w:r>
        <w:rPr>
          <w:b/>
        </w:rPr>
        <w:t>Return</w:t>
      </w:r>
      <w:r>
        <w:t>:</w:t>
      </w:r>
    </w:p>
    <w:p w14:paraId="15DF76AC" w14:textId="16E813F8" w:rsidR="00AB484A" w:rsidRDefault="00000000">
      <w:pPr>
        <w:pStyle w:val="BlockText"/>
      </w:pPr>
      <w:r>
        <w:t xml:space="preserve">Read the file </w:t>
      </w:r>
      <w:r>
        <w:rPr>
          <w:rStyle w:val="VerbatimChar"/>
        </w:rPr>
        <w:t>JUDGE-PROMPT-ready.txt</w:t>
      </w:r>
      <w:r>
        <w:t xml:space="preserve"> in this folder and follow it exactly as your instructions. The report to evaluate is in the file </w:t>
      </w:r>
      <w:r w:rsidR="0008679E">
        <w:rPr>
          <w:rStyle w:val="VerbatimChar"/>
        </w:rPr>
        <w:t>Report_A</w:t>
      </w:r>
      <w:r>
        <w:rPr>
          <w:rStyle w:val="VerbatimChar"/>
        </w:rPr>
        <w:t>.txt</w:t>
      </w:r>
      <w:r>
        <w:t xml:space="preserve"> — treat that file’s full contents as the OUTPUT_UNDER_EVALUATION. If you have web tools, use them to verify citations; if not, mark unverifiable ones honestly. Write your complete JSON result followed by the summary line to a new file named </w:t>
      </w:r>
      <w:r>
        <w:rPr>
          <w:rStyle w:val="VerbatimChar"/>
        </w:rPr>
        <w:t>result_claude_</w:t>
      </w:r>
      <w:r w:rsidR="0008679E">
        <w:rPr>
          <w:rStyle w:val="VerbatimChar"/>
        </w:rPr>
        <w:t>Report_A</w:t>
      </w:r>
      <w:r>
        <w:rPr>
          <w:rStyle w:val="VerbatimChar"/>
        </w:rPr>
        <w:t>.json</w:t>
      </w:r>
      <w:r>
        <w:t>.</w:t>
      </w:r>
    </w:p>
    <w:p w14:paraId="38D86D3E" w14:textId="77777777" w:rsidR="00AB484A" w:rsidRDefault="00000000">
      <w:pPr>
        <w:pStyle w:val="Compact"/>
        <w:numPr>
          <w:ilvl w:val="0"/>
          <w:numId w:val="6"/>
        </w:numPr>
      </w:pPr>
      <w:r>
        <w:t xml:space="preserve">Wait for it to finish; it will save a file like </w:t>
      </w:r>
      <w:r>
        <w:rPr>
          <w:rStyle w:val="VerbatimChar"/>
        </w:rPr>
        <w:t>result_claude_gpt55.json</w:t>
      </w:r>
      <w:r>
        <w:t xml:space="preserve"> in the Tools folder.</w:t>
      </w:r>
    </w:p>
    <w:p w14:paraId="61E3A54F" w14:textId="77777777" w:rsidR="00AB484A" w:rsidRDefault="00000000">
      <w:pPr>
        <w:pStyle w:val="Compact"/>
        <w:numPr>
          <w:ilvl w:val="0"/>
          <w:numId w:val="6"/>
        </w:numPr>
      </w:pPr>
      <w:r>
        <w:t>Repeat step 4 for the other three reports (change both the input name and the output name each time).</w:t>
      </w:r>
    </w:p>
    <w:p w14:paraId="7549B3F8" w14:textId="77777777" w:rsidR="00AB484A" w:rsidRDefault="00000000">
      <w:pPr>
        <w:pStyle w:val="Compact"/>
        <w:numPr>
          <w:ilvl w:val="0"/>
          <w:numId w:val="6"/>
        </w:numPr>
      </w:pPr>
      <w:r>
        <w:t xml:space="preserve">When all four are done, type </w:t>
      </w:r>
      <w:r>
        <w:rPr>
          <w:rStyle w:val="VerbatimChar"/>
        </w:rPr>
        <w:t>/exit</w:t>
      </w:r>
      <w:r>
        <w:t xml:space="preserve"> and press </w:t>
      </w:r>
      <w:r>
        <w:rPr>
          <w:b/>
        </w:rPr>
        <w:t>Return</w:t>
      </w:r>
      <w:r>
        <w:t xml:space="preserve"> to leave Claude Code.</w:t>
      </w:r>
    </w:p>
    <w:p w14:paraId="278A1CFE" w14:textId="77777777" w:rsidR="00AB484A" w:rsidRDefault="00000000">
      <w:pPr>
        <w:pStyle w:val="FirstParagraph"/>
      </w:pPr>
      <w:r>
        <w:t xml:space="preserve">You now have four files: </w:t>
      </w:r>
      <w:r>
        <w:rPr>
          <w:rStyle w:val="VerbatimChar"/>
        </w:rPr>
        <w:t>result_claude_&lt;model&gt;.json</w:t>
      </w:r>
      <w:r>
        <w:t xml:space="preserve">. Go to </w:t>
      </w:r>
      <w:r>
        <w:rPr>
          <w:b/>
        </w:rPr>
        <w:t>Step 5</w:t>
      </w:r>
      <w:r>
        <w:t xml:space="preserve"> to enter the scores (use the </w:t>
      </w:r>
      <w:r>
        <w:rPr>
          <w:rStyle w:val="VerbatimChar"/>
        </w:rPr>
        <w:t>scoring_ClaudeCode.xlsx</w:t>
      </w:r>
      <w:r>
        <w:t xml:space="preserve"> copy).</w:t>
      </w:r>
    </w:p>
    <w:p w14:paraId="78870553" w14:textId="77777777" w:rsidR="00AB484A" w:rsidRDefault="00E56BBF">
      <w:r>
        <w:rPr>
          <w:noProof/>
        </w:rPr>
        <w:pict w14:anchorId="5949B5BC">
          <v:rect id="_x0000_i1031" alt="" style="width:468pt;height:.05pt;mso-width-percent:0;mso-height-percent:0;mso-width-percent:0;mso-height-percent:0" o:hralign="center" o:hrstd="t" o:hr="t"/>
        </w:pict>
      </w:r>
    </w:p>
    <w:p w14:paraId="6EE4452C" w14:textId="77777777" w:rsidR="00AB484A" w:rsidRDefault="00000000">
      <w:pPr>
        <w:pStyle w:val="Heading1"/>
      </w:pPr>
      <w:bookmarkStart w:id="6" w:name="step-3-judge-b-codex-desktop-app"/>
      <w:r>
        <w:t>Step 3 — Judge B: Codex (desktop app)</w:t>
      </w:r>
      <w:bookmarkEnd w:id="6"/>
    </w:p>
    <w:p w14:paraId="463EAB23" w14:textId="77777777" w:rsidR="00AB484A" w:rsidRDefault="00000000">
      <w:pPr>
        <w:pStyle w:val="FirstParagraph"/>
      </w:pPr>
      <w:r>
        <w:rPr>
          <w:b/>
        </w:rPr>
        <w:t>One-time setup</w:t>
      </w:r>
      <w:r>
        <w:t xml:space="preserve"> (skip if already installed): download and install the </w:t>
      </w:r>
      <w:r>
        <w:rPr>
          <w:b/>
        </w:rPr>
        <w:t>Codex app</w:t>
      </w:r>
      <w:r>
        <w:t xml:space="preserve"> for macOS, open it, and sign in with your ChatGPT account.</w:t>
      </w:r>
    </w:p>
    <w:p w14:paraId="6D3824D2" w14:textId="77777777" w:rsidR="00AB484A" w:rsidRDefault="00000000">
      <w:pPr>
        <w:pStyle w:val="BodyText"/>
      </w:pPr>
      <w:r>
        <w:rPr>
          <w:b/>
        </w:rPr>
        <w:t>Run the four reports:</w:t>
      </w:r>
    </w:p>
    <w:p w14:paraId="1DE97497" w14:textId="77777777" w:rsidR="00AB484A" w:rsidRDefault="00000000">
      <w:pPr>
        <w:pStyle w:val="Compact"/>
        <w:numPr>
          <w:ilvl w:val="0"/>
          <w:numId w:val="7"/>
        </w:numPr>
      </w:pPr>
      <w:r>
        <w:t xml:space="preserve">Open the </w:t>
      </w:r>
      <w:r>
        <w:rPr>
          <w:b/>
        </w:rPr>
        <w:t>Codex</w:t>
      </w:r>
      <w:r>
        <w:t xml:space="preserve"> app.</w:t>
      </w:r>
    </w:p>
    <w:p w14:paraId="202A98B4" w14:textId="77777777" w:rsidR="00AB484A" w:rsidRDefault="00000000">
      <w:pPr>
        <w:pStyle w:val="Compact"/>
        <w:numPr>
          <w:ilvl w:val="0"/>
          <w:numId w:val="7"/>
        </w:numPr>
      </w:pPr>
      <w:r>
        <w:t xml:space="preserve">When asked to choose a project folder, choose the </w:t>
      </w:r>
      <w:r>
        <w:rPr>
          <w:b/>
        </w:rPr>
        <w:t>Tools folder</w:t>
      </w:r>
      <w:r>
        <w:t xml:space="preserve">. Make sure </w:t>
      </w:r>
      <w:r>
        <w:rPr>
          <w:b/>
        </w:rPr>
        <w:t>“Local”</w:t>
      </w:r>
      <w:r>
        <w:t xml:space="preserve"> is selected (so Codex works on your machine, not the cloud).</w:t>
      </w:r>
    </w:p>
    <w:p w14:paraId="1D30EEAF" w14:textId="77777777" w:rsidR="00AB484A" w:rsidRDefault="00000000">
      <w:pPr>
        <w:pStyle w:val="Compact"/>
        <w:numPr>
          <w:ilvl w:val="0"/>
          <w:numId w:val="7"/>
        </w:numPr>
      </w:pPr>
      <w:r>
        <w:t xml:space="preserve">For </w:t>
      </w:r>
      <w:r>
        <w:rPr>
          <w:b/>
        </w:rPr>
        <w:t>each</w:t>
      </w:r>
      <w:r>
        <w:t xml:space="preserve"> report, type this message and send it (replace the file names):</w:t>
      </w:r>
    </w:p>
    <w:p w14:paraId="79417960" w14:textId="5725ABB6" w:rsidR="00AB484A" w:rsidRDefault="00000000">
      <w:pPr>
        <w:pStyle w:val="BlockText"/>
      </w:pPr>
      <w:r>
        <w:t xml:space="preserve">Read the file </w:t>
      </w:r>
      <w:r>
        <w:rPr>
          <w:rStyle w:val="VerbatimChar"/>
        </w:rPr>
        <w:t>JUDGE-PROMPT-ready.txt</w:t>
      </w:r>
      <w:r>
        <w:t xml:space="preserve"> in this folder and follow it exactly as your instructions. The report to evaluate is in the file </w:t>
      </w:r>
      <w:r w:rsidR="005519F9">
        <w:rPr>
          <w:rStyle w:val="VerbatimChar"/>
        </w:rPr>
        <w:t>Report_A</w:t>
      </w:r>
      <w:r>
        <w:rPr>
          <w:rStyle w:val="VerbatimChar"/>
        </w:rPr>
        <w:t>.txt</w:t>
      </w:r>
      <w:r>
        <w:t xml:space="preserve"> — treat that file’s full contents as the OUTPUT_UNDER_EVALUATION. If you have web access, verify </w:t>
      </w:r>
      <w:r>
        <w:lastRenderedPageBreak/>
        <w:t xml:space="preserve">citations; otherwise mark unverifiable ones honestly. Write your complete JSON result and the summary line to a new file named </w:t>
      </w:r>
      <w:r>
        <w:rPr>
          <w:rStyle w:val="VerbatimChar"/>
        </w:rPr>
        <w:t>result_codex_</w:t>
      </w:r>
      <w:r w:rsidR="005519F9">
        <w:rPr>
          <w:rStyle w:val="VerbatimChar"/>
        </w:rPr>
        <w:t>Report_A</w:t>
      </w:r>
      <w:r>
        <w:rPr>
          <w:rStyle w:val="VerbatimChar"/>
        </w:rPr>
        <w:t>.json</w:t>
      </w:r>
      <w:r>
        <w:t>.</w:t>
      </w:r>
    </w:p>
    <w:p w14:paraId="5FDA54DB" w14:textId="77777777" w:rsidR="00AB484A" w:rsidRDefault="00000000">
      <w:pPr>
        <w:pStyle w:val="Compact"/>
        <w:numPr>
          <w:ilvl w:val="0"/>
          <w:numId w:val="8"/>
        </w:numPr>
      </w:pPr>
      <w:r>
        <w:t xml:space="preserve">If Codex asks for permission to read or write files in the folder, </w:t>
      </w:r>
      <w:r>
        <w:rPr>
          <w:b/>
        </w:rPr>
        <w:t>approve</w:t>
      </w:r>
      <w:r>
        <w:t xml:space="preserve"> it.</w:t>
      </w:r>
    </w:p>
    <w:p w14:paraId="55F62E7F" w14:textId="2704085B" w:rsidR="00AB484A" w:rsidRDefault="00000000">
      <w:pPr>
        <w:pStyle w:val="Compact"/>
        <w:numPr>
          <w:ilvl w:val="0"/>
          <w:numId w:val="8"/>
        </w:numPr>
      </w:pPr>
      <w:r>
        <w:t xml:space="preserve">Wait for it to finish and save </w:t>
      </w:r>
      <w:r>
        <w:rPr>
          <w:rStyle w:val="VerbatimChar"/>
        </w:rPr>
        <w:t>result_codex_</w:t>
      </w:r>
      <w:r w:rsidR="00B80B6A">
        <w:rPr>
          <w:rStyle w:val="VerbatimChar"/>
        </w:rPr>
        <w:t>Report_A</w:t>
      </w:r>
      <w:r>
        <w:rPr>
          <w:rStyle w:val="VerbatimChar"/>
        </w:rPr>
        <w:t>.json</w:t>
      </w:r>
      <w:r>
        <w:t>.</w:t>
      </w:r>
    </w:p>
    <w:p w14:paraId="6062AF47" w14:textId="77777777" w:rsidR="00AB484A" w:rsidRDefault="00000000">
      <w:pPr>
        <w:pStyle w:val="Compact"/>
        <w:numPr>
          <w:ilvl w:val="0"/>
          <w:numId w:val="8"/>
        </w:numPr>
      </w:pPr>
      <w:r>
        <w:t>Repeat for the other three reports (change the names each time). You can start each in a new thread to keep them separate.</w:t>
      </w:r>
    </w:p>
    <w:p w14:paraId="44EB1B46" w14:textId="77777777" w:rsidR="00AB484A" w:rsidRDefault="00000000">
      <w:pPr>
        <w:pStyle w:val="FirstParagraph"/>
      </w:pPr>
      <w:r>
        <w:t xml:space="preserve">You now have four files: </w:t>
      </w:r>
      <w:r>
        <w:rPr>
          <w:rStyle w:val="VerbatimChar"/>
        </w:rPr>
        <w:t>result_codex_&lt;model&gt;.json</w:t>
      </w:r>
      <w:r>
        <w:t xml:space="preserve">. Go to </w:t>
      </w:r>
      <w:r>
        <w:rPr>
          <w:b/>
        </w:rPr>
        <w:t>Step 5</w:t>
      </w:r>
      <w:r>
        <w:t xml:space="preserve"> (use the </w:t>
      </w:r>
      <w:r>
        <w:rPr>
          <w:rStyle w:val="VerbatimChar"/>
        </w:rPr>
        <w:t>scoring_Codex.xlsx</w:t>
      </w:r>
      <w:r>
        <w:t xml:space="preserve"> copy).</w:t>
      </w:r>
    </w:p>
    <w:p w14:paraId="0A82162A" w14:textId="77777777" w:rsidR="00AB484A" w:rsidRDefault="00E56BBF">
      <w:r>
        <w:rPr>
          <w:noProof/>
        </w:rPr>
        <w:pict w14:anchorId="237F8658">
          <v:rect id="_x0000_i1030" alt="" style="width:468pt;height:.05pt;mso-width-percent:0;mso-height-percent:0;mso-width-percent:0;mso-height-percent:0" o:hralign="center" o:hrstd="t" o:hr="t"/>
        </w:pict>
      </w:r>
    </w:p>
    <w:p w14:paraId="3B98F28B" w14:textId="77777777" w:rsidR="00AB484A" w:rsidRDefault="00000000">
      <w:pPr>
        <w:pStyle w:val="Heading1"/>
      </w:pPr>
      <w:bookmarkStart w:id="7" w:name="X8a2d4f5ed91f8f994f3df7a9a76e22ea577d593"/>
      <w:r>
        <w:t>Step 4 — Judge C: Gemma 4 E4B (local, in the terminal)</w:t>
      </w:r>
      <w:bookmarkEnd w:id="7"/>
    </w:p>
    <w:p w14:paraId="759D9B8E" w14:textId="77777777" w:rsidR="00AB484A" w:rsidRDefault="00000000">
      <w:pPr>
        <w:pStyle w:val="FirstParagraph"/>
      </w:pPr>
      <w:r>
        <w:t xml:space="preserve">This judge runs entirely on your computer with no internet. It is the weakest of the three and </w:t>
      </w:r>
      <w:r>
        <w:rPr>
          <w:b/>
        </w:rPr>
        <w:t>cannot verify citations</w:t>
      </w:r>
      <w:r>
        <w:t xml:space="preserve"> (it has no web access and its knowledge is dated), so expect it to mark most citations “UNVERIFIABLE.” That is expected — its value is as a third comparison point, not as the final word. (See the caution at the end.)</w:t>
      </w:r>
    </w:p>
    <w:p w14:paraId="3A65875B" w14:textId="77777777" w:rsidR="00AB484A" w:rsidRDefault="00000000">
      <w:pPr>
        <w:pStyle w:val="BodyText"/>
      </w:pPr>
      <w:r>
        <w:rPr>
          <w:b/>
        </w:rPr>
        <w:t>One-time setup:</w:t>
      </w:r>
    </w:p>
    <w:p w14:paraId="64066FC5" w14:textId="77777777" w:rsidR="00AB484A" w:rsidRDefault="00000000">
      <w:pPr>
        <w:pStyle w:val="Compact"/>
        <w:numPr>
          <w:ilvl w:val="0"/>
          <w:numId w:val="9"/>
        </w:numPr>
      </w:pPr>
      <w:r>
        <w:t xml:space="preserve">Install </w:t>
      </w:r>
      <w:r>
        <w:rPr>
          <w:b/>
        </w:rPr>
        <w:t>Ollama</w:t>
      </w:r>
      <w:r>
        <w:t xml:space="preserve"> from </w:t>
      </w:r>
      <w:r>
        <w:rPr>
          <w:rStyle w:val="VerbatimChar"/>
        </w:rPr>
        <w:t>ollama.com</w:t>
      </w:r>
      <w:r>
        <w:t xml:space="preserve"> (download the macOS app and open it once).</w:t>
      </w:r>
    </w:p>
    <w:p w14:paraId="65FABDDE" w14:textId="77777777" w:rsidR="00AB484A" w:rsidRDefault="00000000">
      <w:pPr>
        <w:pStyle w:val="Compact"/>
        <w:numPr>
          <w:ilvl w:val="0"/>
          <w:numId w:val="9"/>
        </w:numPr>
      </w:pPr>
      <w:r>
        <w:t xml:space="preserve">Open </w:t>
      </w:r>
      <w:r>
        <w:rPr>
          <w:b/>
        </w:rPr>
        <w:t>Terminal</w:t>
      </w:r>
      <w:r>
        <w:t xml:space="preserve">. Point it at the Tools folder: type </w:t>
      </w:r>
      <w:r>
        <w:rPr>
          <w:rStyle w:val="VerbatimChar"/>
        </w:rPr>
        <w:t>cd</w:t>
      </w:r>
      <w:r>
        <w:t xml:space="preserve"> (with a space), drag the Tools folder onto the window, press </w:t>
      </w:r>
      <w:r>
        <w:rPr>
          <w:b/>
        </w:rPr>
        <w:t>Return</w:t>
      </w:r>
      <w:r>
        <w:t>.</w:t>
      </w:r>
    </w:p>
    <w:p w14:paraId="5F52DDAA" w14:textId="77777777" w:rsidR="00AB484A" w:rsidRDefault="00000000">
      <w:pPr>
        <w:pStyle w:val="Compact"/>
        <w:numPr>
          <w:ilvl w:val="0"/>
          <w:numId w:val="9"/>
        </w:numPr>
      </w:pPr>
      <w:r>
        <w:t xml:space="preserve">Download the model (a few GB, one time): type </w:t>
      </w:r>
      <w:r>
        <w:rPr>
          <w:rStyle w:val="VerbatimChar"/>
        </w:rPr>
        <w:t>ollama pull gemma4:e4b</w:t>
      </w:r>
      <w:r>
        <w:t xml:space="preserve"> and press </w:t>
      </w:r>
      <w:r>
        <w:rPr>
          <w:b/>
        </w:rPr>
        <w:t>Return</w:t>
      </w:r>
      <w:r>
        <w:t>. Wait for it to finish.</w:t>
      </w:r>
    </w:p>
    <w:p w14:paraId="090EB1CE" w14:textId="77777777" w:rsidR="00AB484A" w:rsidRDefault="00000000">
      <w:pPr>
        <w:pStyle w:val="Compact"/>
        <w:numPr>
          <w:ilvl w:val="0"/>
          <w:numId w:val="9"/>
        </w:numPr>
      </w:pPr>
      <w:r>
        <w:t xml:space="preserve">Build the judge version with a bigger memory window: type </w:t>
      </w:r>
      <w:r>
        <w:rPr>
          <w:rStyle w:val="VerbatimChar"/>
        </w:rPr>
        <w:t>ollama create gemma4-judge -f Modelfile</w:t>
      </w:r>
      <w:r>
        <w:t xml:space="preserve"> and press </w:t>
      </w:r>
      <w:r>
        <w:rPr>
          <w:b/>
        </w:rPr>
        <w:t>Return</w:t>
      </w:r>
      <w:r>
        <w:t>.</w:t>
      </w:r>
    </w:p>
    <w:p w14:paraId="13C7E6A8" w14:textId="77777777" w:rsidR="00AB484A" w:rsidRDefault="00000000">
      <w:pPr>
        <w:pStyle w:val="FirstParagraph"/>
      </w:pPr>
      <w:r>
        <w:rPr>
          <w:b/>
        </w:rPr>
        <w:t>Run the four reports (the easy way):</w:t>
      </w:r>
    </w:p>
    <w:p w14:paraId="76E8850F" w14:textId="77777777" w:rsidR="00AB484A" w:rsidRDefault="00000000">
      <w:pPr>
        <w:pStyle w:val="Compact"/>
        <w:numPr>
          <w:ilvl w:val="0"/>
          <w:numId w:val="10"/>
        </w:numPr>
      </w:pPr>
      <w:r>
        <w:t xml:space="preserve">In the same Terminal window (still pointed at the Tools folder), type </w:t>
      </w:r>
      <w:r>
        <w:rPr>
          <w:rStyle w:val="VerbatimChar"/>
        </w:rPr>
        <w:t>bash run-gemma-evals.sh</w:t>
      </w:r>
      <w:r>
        <w:t xml:space="preserve"> and press </w:t>
      </w:r>
      <w:r>
        <w:rPr>
          <w:b/>
        </w:rPr>
        <w:t>Return</w:t>
      </w:r>
      <w:r>
        <w:t>.</w:t>
      </w:r>
    </w:p>
    <w:p w14:paraId="51457BF8" w14:textId="77777777" w:rsidR="00AB484A" w:rsidRDefault="00000000">
      <w:pPr>
        <w:pStyle w:val="Compact"/>
        <w:numPr>
          <w:ilvl w:val="0"/>
          <w:numId w:val="10"/>
        </w:numPr>
      </w:pPr>
      <w:r>
        <w:t xml:space="preserve">The script finds every </w:t>
      </w:r>
      <w:r>
        <w:rPr>
          <w:rStyle w:val="VerbatimChar"/>
        </w:rPr>
        <w:t>*_final_memo.txt</w:t>
      </w:r>
      <w:r>
        <w:t xml:space="preserve"> in the folder, scores each one, and saves </w:t>
      </w:r>
      <w:r>
        <w:rPr>
          <w:rStyle w:val="VerbatimChar"/>
        </w:rPr>
        <w:t>result_gemma_&lt;model&gt;.json</w:t>
      </w:r>
      <w:r>
        <w:t xml:space="preserve"> files. This can be </w:t>
      </w:r>
      <w:r>
        <w:rPr>
          <w:b/>
        </w:rPr>
        <w:t>slow</w:t>
      </w:r>
      <w:r>
        <w:t xml:space="preserve"> (many minutes per report) — let it run.</w:t>
      </w:r>
    </w:p>
    <w:p w14:paraId="71B1CC1B" w14:textId="77777777" w:rsidR="00AB484A" w:rsidRDefault="00000000">
      <w:pPr>
        <w:pStyle w:val="FirstParagraph"/>
      </w:pPr>
      <w:r>
        <w:rPr>
          <w:b/>
        </w:rPr>
        <w:t>If the script errors or you prefer to do one at a time,</w:t>
      </w:r>
      <w:r>
        <w:t xml:space="preserve"> run this once per report (replace </w:t>
      </w:r>
      <w:r>
        <w:rPr>
          <w:rStyle w:val="VerbatimChar"/>
        </w:rPr>
        <w:t>gpt55</w:t>
      </w:r>
      <w:r>
        <w:t>):</w:t>
      </w:r>
    </w:p>
    <w:p w14:paraId="4CF0210B" w14:textId="77777777" w:rsidR="00AB484A" w:rsidRDefault="00000000">
      <w:pPr>
        <w:pStyle w:val="SourceCode"/>
      </w:pPr>
      <w:r>
        <w:rPr>
          <w:rStyle w:val="VerbatimChar"/>
        </w:rPr>
        <w:t>cat "JUDGE-PROMPT-ready.txt" "gpt55_final_memo.txt" &gt; "combined_gpt55.txt"</w:t>
      </w:r>
      <w:r>
        <w:br/>
      </w:r>
      <w:r>
        <w:rPr>
          <w:rStyle w:val="VerbatimChar"/>
        </w:rPr>
        <w:t>ollama run gemma4-judge &lt; "combined_gpt55.txt" &gt; "result_gemma_gpt55.json"</w:t>
      </w:r>
    </w:p>
    <w:p w14:paraId="333078CA" w14:textId="77777777" w:rsidR="00AB484A" w:rsidRDefault="00000000">
      <w:pPr>
        <w:pStyle w:val="FirstParagraph"/>
      </w:pPr>
      <w:r>
        <w:rPr>
          <w:b/>
        </w:rPr>
        <w:t>If your computer runs out of memory or is extremely slow:</w:t>
      </w:r>
      <w:r>
        <w:t xml:space="preserve"> open </w:t>
      </w:r>
      <w:r>
        <w:rPr>
          <w:rStyle w:val="VerbatimChar"/>
        </w:rPr>
        <w:t>Modelfile</w:t>
      </w:r>
      <w:r>
        <w:t xml:space="preserve">, change </w:t>
      </w:r>
      <w:r>
        <w:rPr>
          <w:rStyle w:val="VerbatimChar"/>
        </w:rPr>
        <w:t>65536</w:t>
      </w:r>
      <w:r>
        <w:t xml:space="preserve"> to </w:t>
      </w:r>
      <w:r>
        <w:rPr>
          <w:rStyle w:val="VerbatimChar"/>
        </w:rPr>
        <w:t>32768</w:t>
      </w:r>
      <w:r>
        <w:t xml:space="preserve">, save, and rebuild with </w:t>
      </w:r>
      <w:r>
        <w:rPr>
          <w:rStyle w:val="VerbatimChar"/>
        </w:rPr>
        <w:t>ollama create gemma4-judge -f Modelfile</w:t>
      </w:r>
      <w:r>
        <w:t>. If a report still won’t fit, note that in the workbook as a limitation — it means Gemma can’t handle a full report on this machine, which is itself a finding.</w:t>
      </w:r>
    </w:p>
    <w:p w14:paraId="6596B665" w14:textId="77777777" w:rsidR="00AB484A" w:rsidRDefault="00000000">
      <w:pPr>
        <w:pStyle w:val="BodyText"/>
      </w:pPr>
      <w:r>
        <w:lastRenderedPageBreak/>
        <w:t xml:space="preserve">You now have four files: </w:t>
      </w:r>
      <w:r>
        <w:rPr>
          <w:rStyle w:val="VerbatimChar"/>
        </w:rPr>
        <w:t>result_gemma_&lt;model&gt;.json</w:t>
      </w:r>
      <w:r>
        <w:t xml:space="preserve">. Go to </w:t>
      </w:r>
      <w:r>
        <w:rPr>
          <w:b/>
        </w:rPr>
        <w:t>Step 5</w:t>
      </w:r>
      <w:r>
        <w:t xml:space="preserve"> (use the </w:t>
      </w:r>
      <w:r>
        <w:rPr>
          <w:rStyle w:val="VerbatimChar"/>
        </w:rPr>
        <w:t>scoring_Gemma.xlsx</w:t>
      </w:r>
      <w:r>
        <w:t xml:space="preserve"> copy).</w:t>
      </w:r>
    </w:p>
    <w:p w14:paraId="61E038CD" w14:textId="77777777" w:rsidR="00AB484A" w:rsidRDefault="00E56BBF">
      <w:r>
        <w:rPr>
          <w:noProof/>
        </w:rPr>
        <w:pict w14:anchorId="6D8F2B5D">
          <v:rect id="_x0000_i1029" alt="" style="width:468pt;height:.05pt;mso-width-percent:0;mso-height-percent:0;mso-width-percent:0;mso-height-percent:0" o:hralign="center" o:hrstd="t" o:hr="t"/>
        </w:pict>
      </w:r>
    </w:p>
    <w:p w14:paraId="71EFF0D4" w14:textId="77777777" w:rsidR="00AB484A" w:rsidRDefault="00000000">
      <w:pPr>
        <w:pStyle w:val="Heading1"/>
      </w:pPr>
      <w:bookmarkStart w:id="8" w:name="X35fbb021daa60ad454596c16ca4fed4bb62f0f1"/>
      <w:r>
        <w:t>Step 5 — Fill in the scoring workbook (same method for every judge)</w:t>
      </w:r>
      <w:bookmarkEnd w:id="8"/>
    </w:p>
    <w:p w14:paraId="1CF6E57C" w14:textId="77777777" w:rsidR="00AB484A" w:rsidRDefault="00000000">
      <w:pPr>
        <w:pStyle w:val="FirstParagraph"/>
      </w:pPr>
      <w:r>
        <w:t>Do this once per judge, using that judge’s workbook copy and that judge’s four result files.</w:t>
      </w:r>
    </w:p>
    <w:p w14:paraId="46CE9240" w14:textId="77777777" w:rsidR="00AB484A" w:rsidRDefault="00000000">
      <w:pPr>
        <w:pStyle w:val="Compact"/>
        <w:numPr>
          <w:ilvl w:val="0"/>
          <w:numId w:val="11"/>
        </w:numPr>
      </w:pPr>
      <w:r>
        <w:t>Open the judge’s workbook (e.g. </w:t>
      </w:r>
      <w:r>
        <w:rPr>
          <w:rStyle w:val="VerbatimChar"/>
        </w:rPr>
        <w:t>scoring_ClaudeCode.xlsx</w:t>
      </w:r>
      <w:r>
        <w:t>).</w:t>
      </w:r>
    </w:p>
    <w:p w14:paraId="7DCD70AC" w14:textId="77777777" w:rsidR="00AB484A" w:rsidRDefault="00000000">
      <w:pPr>
        <w:pStyle w:val="Compact"/>
        <w:numPr>
          <w:ilvl w:val="0"/>
          <w:numId w:val="11"/>
        </w:numPr>
      </w:pPr>
      <w:r>
        <w:t xml:space="preserve">Go to the </w:t>
      </w:r>
      <w:r>
        <w:rPr>
          <w:b/>
        </w:rPr>
        <w:t>Comparison</w:t>
      </w:r>
      <w:r>
        <w:t xml:space="preserve"> tab. There are six output columns (B–G); you only need the first four — one per report.</w:t>
      </w:r>
    </w:p>
    <w:p w14:paraId="4D686501" w14:textId="77777777" w:rsidR="00AB484A" w:rsidRDefault="00000000">
      <w:pPr>
        <w:pStyle w:val="Compact"/>
        <w:numPr>
          <w:ilvl w:val="0"/>
          <w:numId w:val="11"/>
        </w:numPr>
      </w:pPr>
      <w:r>
        <w:t>In the header row (row 3), type each report’s model name over “Output A”, “Output B”, etc.</w:t>
      </w:r>
    </w:p>
    <w:p w14:paraId="38F7AE35" w14:textId="77777777" w:rsidR="00AB484A" w:rsidRDefault="00000000">
      <w:pPr>
        <w:pStyle w:val="Compact"/>
        <w:numPr>
          <w:ilvl w:val="0"/>
          <w:numId w:val="11"/>
        </w:numPr>
      </w:pPr>
      <w:r>
        <w:t>Open the first result file (e.g. </w:t>
      </w:r>
      <w:r>
        <w:rPr>
          <w:rStyle w:val="VerbatimChar"/>
        </w:rPr>
        <w:t>result_claude_gpt55.json</w:t>
      </w:r>
      <w:r>
        <w:t xml:space="preserve">) in any text editor. You are looking for two things: the six </w:t>
      </w:r>
      <w:r>
        <w:rPr>
          <w:b/>
        </w:rPr>
        <w:t>raw</w:t>
      </w:r>
      <w:r>
        <w:t xml:space="preserve"> scores and the list of </w:t>
      </w:r>
      <w:r>
        <w:rPr>
          <w:b/>
        </w:rPr>
        <w:t>critical_flags</w:t>
      </w:r>
      <w:r>
        <w:t>.</w:t>
      </w:r>
    </w:p>
    <w:p w14:paraId="10E2EEBD" w14:textId="77777777" w:rsidR="00AB484A" w:rsidRDefault="00000000">
      <w:pPr>
        <w:pStyle w:val="Compact"/>
        <w:numPr>
          <w:ilvl w:val="0"/>
          <w:numId w:val="11"/>
        </w:numPr>
      </w:pPr>
      <w:r>
        <w:t xml:space="preserve">In that report’s column, type in the </w:t>
      </w:r>
      <w:r>
        <w:rPr>
          <w:b/>
        </w:rPr>
        <w:t>six raw scores</w:t>
      </w:r>
      <w:r>
        <w:t xml:space="preserve"> (the yellow cells, rows D1–D6). In the JSON they appear as </w:t>
      </w:r>
      <w:r>
        <w:rPr>
          <w:rStyle w:val="VerbatimChar"/>
        </w:rPr>
        <w:t>"raw"</w:t>
      </w:r>
      <w:r>
        <w:t xml:space="preserve"> under each dimension:</w:t>
      </w:r>
    </w:p>
    <w:tbl>
      <w:tblPr>
        <w:tblStyle w:val="Table"/>
        <w:tblW w:w="0" w:type="pct"/>
        <w:tblLook w:val="07E0" w:firstRow="1" w:lastRow="1" w:firstColumn="1" w:lastColumn="1" w:noHBand="1" w:noVBand="1"/>
      </w:tblPr>
      <w:tblGrid>
        <w:gridCol w:w="3970"/>
        <w:gridCol w:w="4208"/>
      </w:tblGrid>
      <w:tr w:rsidR="00AB484A" w14:paraId="62363F64" w14:textId="77777777">
        <w:tc>
          <w:tcPr>
            <w:tcW w:w="0" w:type="auto"/>
            <w:tcBorders>
              <w:bottom w:val="single" w:sz="0" w:space="0" w:color="auto"/>
            </w:tcBorders>
            <w:vAlign w:val="bottom"/>
          </w:tcPr>
          <w:p w14:paraId="6CED8713" w14:textId="77777777" w:rsidR="00AB484A" w:rsidRDefault="00000000">
            <w:pPr>
              <w:pStyle w:val="Compact"/>
            </w:pPr>
            <w:r>
              <w:t>Workbook row</w:t>
            </w:r>
          </w:p>
        </w:tc>
        <w:tc>
          <w:tcPr>
            <w:tcW w:w="0" w:type="auto"/>
            <w:tcBorders>
              <w:bottom w:val="single" w:sz="0" w:space="0" w:color="auto"/>
            </w:tcBorders>
            <w:vAlign w:val="bottom"/>
          </w:tcPr>
          <w:p w14:paraId="6F63C981" w14:textId="77777777" w:rsidR="00AB484A" w:rsidRDefault="00000000">
            <w:pPr>
              <w:pStyle w:val="Compact"/>
            </w:pPr>
            <w:r>
              <w:t>JSON location</w:t>
            </w:r>
          </w:p>
        </w:tc>
      </w:tr>
      <w:tr w:rsidR="00AB484A" w14:paraId="17C427A4" w14:textId="77777777">
        <w:tc>
          <w:tcPr>
            <w:tcW w:w="0" w:type="auto"/>
          </w:tcPr>
          <w:p w14:paraId="562ABDF6" w14:textId="77777777" w:rsidR="00AB484A" w:rsidRDefault="00000000">
            <w:pPr>
              <w:pStyle w:val="Compact"/>
            </w:pPr>
            <w:r>
              <w:t>D1 Coverage</w:t>
            </w:r>
          </w:p>
        </w:tc>
        <w:tc>
          <w:tcPr>
            <w:tcW w:w="0" w:type="auto"/>
          </w:tcPr>
          <w:p w14:paraId="40C67004" w14:textId="77777777" w:rsidR="00AB484A" w:rsidRDefault="00000000">
            <w:pPr>
              <w:pStyle w:val="Compact"/>
            </w:pPr>
            <w:r>
              <w:rPr>
                <w:rStyle w:val="VerbatimChar"/>
              </w:rPr>
              <w:t>scores → D1_coverage → raw</w:t>
            </w:r>
          </w:p>
        </w:tc>
      </w:tr>
      <w:tr w:rsidR="00AB484A" w14:paraId="62AFAFD3" w14:textId="77777777">
        <w:tc>
          <w:tcPr>
            <w:tcW w:w="0" w:type="auto"/>
          </w:tcPr>
          <w:p w14:paraId="5B317E6A" w14:textId="77777777" w:rsidR="00AB484A" w:rsidRDefault="00000000">
            <w:pPr>
              <w:pStyle w:val="Compact"/>
            </w:pPr>
            <w:r>
              <w:t>D2 Source &amp; Citation Integrity</w:t>
            </w:r>
          </w:p>
        </w:tc>
        <w:tc>
          <w:tcPr>
            <w:tcW w:w="0" w:type="auto"/>
          </w:tcPr>
          <w:p w14:paraId="14CB9F6C" w14:textId="77777777" w:rsidR="00AB484A" w:rsidRDefault="00000000">
            <w:pPr>
              <w:pStyle w:val="Compact"/>
            </w:pPr>
            <w:r>
              <w:rPr>
                <w:rStyle w:val="VerbatimChar"/>
              </w:rPr>
              <w:t>scores → D2_integrity → raw</w:t>
            </w:r>
          </w:p>
        </w:tc>
      </w:tr>
      <w:tr w:rsidR="00AB484A" w14:paraId="5751F387" w14:textId="77777777">
        <w:tc>
          <w:tcPr>
            <w:tcW w:w="0" w:type="auto"/>
          </w:tcPr>
          <w:p w14:paraId="08F91755" w14:textId="77777777" w:rsidR="00AB484A" w:rsidRDefault="00000000">
            <w:pPr>
              <w:pStyle w:val="Compact"/>
            </w:pPr>
            <w:r>
              <w:t>D3 Substantive Accuracy &amp; Currency</w:t>
            </w:r>
          </w:p>
        </w:tc>
        <w:tc>
          <w:tcPr>
            <w:tcW w:w="0" w:type="auto"/>
          </w:tcPr>
          <w:p w14:paraId="5700DE03" w14:textId="77777777" w:rsidR="00AB484A" w:rsidRDefault="00000000">
            <w:pPr>
              <w:pStyle w:val="Compact"/>
            </w:pPr>
            <w:r>
              <w:rPr>
                <w:rStyle w:val="VerbatimChar"/>
              </w:rPr>
              <w:t>scores → D3_accuracy → raw</w:t>
            </w:r>
          </w:p>
        </w:tc>
      </w:tr>
      <w:tr w:rsidR="00AB484A" w14:paraId="0D1D6BF3" w14:textId="77777777">
        <w:tc>
          <w:tcPr>
            <w:tcW w:w="0" w:type="auto"/>
          </w:tcPr>
          <w:p w14:paraId="7DF86518" w14:textId="77777777" w:rsidR="00AB484A" w:rsidRDefault="00000000">
            <w:pPr>
              <w:pStyle w:val="Compact"/>
            </w:pPr>
            <w:r>
              <w:t>D4 Sludge-Analysis Quality</w:t>
            </w:r>
          </w:p>
        </w:tc>
        <w:tc>
          <w:tcPr>
            <w:tcW w:w="0" w:type="auto"/>
          </w:tcPr>
          <w:p w14:paraId="3D4B4EDE" w14:textId="77777777" w:rsidR="00AB484A" w:rsidRDefault="00000000">
            <w:pPr>
              <w:pStyle w:val="Compact"/>
            </w:pPr>
            <w:r>
              <w:rPr>
                <w:rStyle w:val="VerbatimChar"/>
              </w:rPr>
              <w:t>scores → D4_sludge_analysis → raw</w:t>
            </w:r>
          </w:p>
        </w:tc>
      </w:tr>
      <w:tr w:rsidR="00AB484A" w14:paraId="01CD72EE" w14:textId="77777777">
        <w:tc>
          <w:tcPr>
            <w:tcW w:w="0" w:type="auto"/>
          </w:tcPr>
          <w:p w14:paraId="3CC2FFD3" w14:textId="77777777" w:rsidR="00AB484A" w:rsidRDefault="00000000">
            <w:pPr>
              <w:pStyle w:val="Compact"/>
            </w:pPr>
            <w:r>
              <w:t>D5 Structure &amp; Fitness</w:t>
            </w:r>
          </w:p>
        </w:tc>
        <w:tc>
          <w:tcPr>
            <w:tcW w:w="0" w:type="auto"/>
          </w:tcPr>
          <w:p w14:paraId="1FDD247C" w14:textId="77777777" w:rsidR="00AB484A" w:rsidRDefault="00000000">
            <w:pPr>
              <w:pStyle w:val="Compact"/>
            </w:pPr>
            <w:r>
              <w:rPr>
                <w:rStyle w:val="VerbatimChar"/>
              </w:rPr>
              <w:t>scores → D5_structure → raw</w:t>
            </w:r>
          </w:p>
        </w:tc>
      </w:tr>
      <w:tr w:rsidR="00AB484A" w14:paraId="340C7DD9" w14:textId="77777777">
        <w:tc>
          <w:tcPr>
            <w:tcW w:w="0" w:type="auto"/>
          </w:tcPr>
          <w:p w14:paraId="41BECBAF" w14:textId="77777777" w:rsidR="00AB484A" w:rsidRDefault="00000000">
            <w:pPr>
              <w:pStyle w:val="Compact"/>
            </w:pPr>
            <w:r>
              <w:t>D6 Calibration &amp; Transparency</w:t>
            </w:r>
          </w:p>
        </w:tc>
        <w:tc>
          <w:tcPr>
            <w:tcW w:w="0" w:type="auto"/>
          </w:tcPr>
          <w:p w14:paraId="4F98CD65" w14:textId="77777777" w:rsidR="00AB484A" w:rsidRDefault="00000000">
            <w:pPr>
              <w:pStyle w:val="Compact"/>
            </w:pPr>
            <w:r>
              <w:rPr>
                <w:rStyle w:val="VerbatimChar"/>
              </w:rPr>
              <w:t>scores → D6_calibration → raw</w:t>
            </w:r>
          </w:p>
        </w:tc>
      </w:tr>
    </w:tbl>
    <w:p w14:paraId="5E44C5B9" w14:textId="77777777" w:rsidR="00AB484A" w:rsidRDefault="00000000">
      <w:pPr>
        <w:pStyle w:val="Compact"/>
        <w:numPr>
          <w:ilvl w:val="0"/>
          <w:numId w:val="12"/>
        </w:numPr>
      </w:pPr>
      <w:r>
        <w:t xml:space="preserve">Now enter the </w:t>
      </w:r>
      <w:r>
        <w:rPr>
          <w:b/>
        </w:rPr>
        <w:t>flags</w:t>
      </w:r>
      <w:r>
        <w:t xml:space="preserve">. Look at the </w:t>
      </w:r>
      <w:r>
        <w:rPr>
          <w:rStyle w:val="VerbatimChar"/>
        </w:rPr>
        <w:t>critical_flags</w:t>
      </w:r>
      <w:r>
        <w:t xml:space="preserve"> list in the JSON. For each flag listed there, set the matching yellow cell in that column to </w:t>
      </w:r>
      <w:r>
        <w:rPr>
          <w:b/>
        </w:rPr>
        <w:t>Y</w:t>
      </w:r>
      <w:r>
        <w:t xml:space="preserve">, and set its severity where the row asks for it. Leave the rest as </w:t>
      </w:r>
      <w:r>
        <w:rPr>
          <w:b/>
        </w:rPr>
        <w:t>N</w:t>
      </w:r>
      <w:r>
        <w:t xml:space="preserve"> (the default).</w:t>
      </w:r>
    </w:p>
    <w:tbl>
      <w:tblPr>
        <w:tblStyle w:val="Table"/>
        <w:tblW w:w="5000" w:type="pct"/>
        <w:tblLook w:val="07E0" w:firstRow="1" w:lastRow="1" w:firstColumn="1" w:lastColumn="1" w:noHBand="1" w:noVBand="1"/>
      </w:tblPr>
      <w:tblGrid>
        <w:gridCol w:w="2941"/>
        <w:gridCol w:w="2805"/>
        <w:gridCol w:w="3614"/>
      </w:tblGrid>
      <w:tr w:rsidR="00AB484A" w14:paraId="01FBA688" w14:textId="77777777">
        <w:tc>
          <w:tcPr>
            <w:tcW w:w="0" w:type="auto"/>
            <w:tcBorders>
              <w:bottom w:val="single" w:sz="0" w:space="0" w:color="auto"/>
            </w:tcBorders>
            <w:vAlign w:val="bottom"/>
          </w:tcPr>
          <w:p w14:paraId="0F622686" w14:textId="77777777" w:rsidR="00AB484A" w:rsidRDefault="00000000">
            <w:pPr>
              <w:pStyle w:val="Compact"/>
            </w:pPr>
            <w:r>
              <w:t>If the JSON lists this flag</w:t>
            </w:r>
          </w:p>
        </w:tc>
        <w:tc>
          <w:tcPr>
            <w:tcW w:w="0" w:type="auto"/>
            <w:tcBorders>
              <w:bottom w:val="single" w:sz="0" w:space="0" w:color="auto"/>
            </w:tcBorders>
            <w:vAlign w:val="bottom"/>
          </w:tcPr>
          <w:p w14:paraId="436C8DC3" w14:textId="77777777" w:rsidR="00AB484A" w:rsidRDefault="00000000">
            <w:pPr>
              <w:pStyle w:val="Compact"/>
            </w:pPr>
            <w:r>
              <w:t>Set this workbook row to Y</w:t>
            </w:r>
          </w:p>
        </w:tc>
        <w:tc>
          <w:tcPr>
            <w:tcW w:w="0" w:type="auto"/>
            <w:tcBorders>
              <w:bottom w:val="single" w:sz="0" w:space="0" w:color="auto"/>
            </w:tcBorders>
            <w:vAlign w:val="bottom"/>
          </w:tcPr>
          <w:p w14:paraId="36875CB0" w14:textId="77777777" w:rsidR="00AB484A" w:rsidRDefault="00000000">
            <w:pPr>
              <w:pStyle w:val="Compact"/>
            </w:pPr>
            <w:r>
              <w:t>Severity row</w:t>
            </w:r>
          </w:p>
        </w:tc>
      </w:tr>
      <w:tr w:rsidR="00AB484A" w14:paraId="08949927" w14:textId="77777777">
        <w:tc>
          <w:tcPr>
            <w:tcW w:w="0" w:type="auto"/>
          </w:tcPr>
          <w:p w14:paraId="2E3053AC" w14:textId="77777777" w:rsidR="00AB484A" w:rsidRDefault="00000000">
            <w:pPr>
              <w:pStyle w:val="Compact"/>
            </w:pPr>
            <w:r>
              <w:t>F1 (fabricated)</w:t>
            </w:r>
          </w:p>
        </w:tc>
        <w:tc>
          <w:tcPr>
            <w:tcW w:w="0" w:type="auto"/>
          </w:tcPr>
          <w:p w14:paraId="0F06C408" w14:textId="77777777" w:rsidR="00AB484A" w:rsidRDefault="00000000">
            <w:pPr>
              <w:pStyle w:val="Compact"/>
            </w:pPr>
            <w:r>
              <w:t>F1 Fabricated</w:t>
            </w:r>
          </w:p>
        </w:tc>
        <w:tc>
          <w:tcPr>
            <w:tcW w:w="0" w:type="auto"/>
          </w:tcPr>
          <w:p w14:paraId="119B2985" w14:textId="77777777" w:rsidR="00AB484A" w:rsidRDefault="00000000">
            <w:pPr>
              <w:pStyle w:val="Compact"/>
            </w:pPr>
            <w:r>
              <w:t>set F1 severity to Central or Peripheral (from the JSON)</w:t>
            </w:r>
          </w:p>
        </w:tc>
      </w:tr>
      <w:tr w:rsidR="00AB484A" w14:paraId="02A024D6" w14:textId="77777777">
        <w:tc>
          <w:tcPr>
            <w:tcW w:w="0" w:type="auto"/>
          </w:tcPr>
          <w:p w14:paraId="47C42BBC" w14:textId="77777777" w:rsidR="00AB484A" w:rsidRDefault="00000000">
            <w:pPr>
              <w:pStyle w:val="Compact"/>
            </w:pPr>
            <w:r>
              <w:t>F2 (misattribution)</w:t>
            </w:r>
          </w:p>
        </w:tc>
        <w:tc>
          <w:tcPr>
            <w:tcW w:w="0" w:type="auto"/>
          </w:tcPr>
          <w:p w14:paraId="4BCE9879" w14:textId="77777777" w:rsidR="00AB484A" w:rsidRDefault="00000000">
            <w:pPr>
              <w:pStyle w:val="Compact"/>
            </w:pPr>
            <w:r>
              <w:t>F2 Misattribution</w:t>
            </w:r>
          </w:p>
        </w:tc>
        <w:tc>
          <w:tcPr>
            <w:tcW w:w="0" w:type="auto"/>
          </w:tcPr>
          <w:p w14:paraId="4FBC373E" w14:textId="77777777" w:rsidR="00AB484A" w:rsidRDefault="00000000">
            <w:pPr>
              <w:pStyle w:val="Compact"/>
            </w:pPr>
            <w:r>
              <w:t>—</w:t>
            </w:r>
          </w:p>
        </w:tc>
      </w:tr>
      <w:tr w:rsidR="00AB484A" w14:paraId="6B1C36DB" w14:textId="77777777">
        <w:tc>
          <w:tcPr>
            <w:tcW w:w="0" w:type="auto"/>
          </w:tcPr>
          <w:p w14:paraId="54B1DB04" w14:textId="77777777" w:rsidR="00AB484A" w:rsidRDefault="00000000">
            <w:pPr>
              <w:pStyle w:val="Compact"/>
            </w:pPr>
            <w:r>
              <w:t>F3 (stale-as-current)</w:t>
            </w:r>
          </w:p>
        </w:tc>
        <w:tc>
          <w:tcPr>
            <w:tcW w:w="0" w:type="auto"/>
          </w:tcPr>
          <w:p w14:paraId="462C07EA" w14:textId="77777777" w:rsidR="00AB484A" w:rsidRDefault="00000000">
            <w:pPr>
              <w:pStyle w:val="Compact"/>
            </w:pPr>
            <w:r>
              <w:t>F3 Stale-as-current</w:t>
            </w:r>
          </w:p>
        </w:tc>
        <w:tc>
          <w:tcPr>
            <w:tcW w:w="0" w:type="auto"/>
          </w:tcPr>
          <w:p w14:paraId="22387639" w14:textId="77777777" w:rsidR="00AB484A" w:rsidRDefault="00000000">
            <w:pPr>
              <w:pStyle w:val="Compact"/>
            </w:pPr>
            <w:r>
              <w:t>set F3 severity</w:t>
            </w:r>
          </w:p>
        </w:tc>
      </w:tr>
      <w:tr w:rsidR="00AB484A" w14:paraId="1EA9B96F" w14:textId="77777777">
        <w:tc>
          <w:tcPr>
            <w:tcW w:w="0" w:type="auto"/>
          </w:tcPr>
          <w:p w14:paraId="34715AB5" w14:textId="77777777" w:rsidR="00AB484A" w:rsidRDefault="00000000">
            <w:pPr>
              <w:pStyle w:val="Compact"/>
            </w:pPr>
            <w:r>
              <w:t>F4 (invented obligation)</w:t>
            </w:r>
          </w:p>
        </w:tc>
        <w:tc>
          <w:tcPr>
            <w:tcW w:w="0" w:type="auto"/>
          </w:tcPr>
          <w:p w14:paraId="7BB1A1D9" w14:textId="77777777" w:rsidR="00AB484A" w:rsidRDefault="00000000">
            <w:pPr>
              <w:pStyle w:val="Compact"/>
            </w:pPr>
            <w:r>
              <w:t>F4 Invented obligation</w:t>
            </w:r>
          </w:p>
        </w:tc>
        <w:tc>
          <w:tcPr>
            <w:tcW w:w="0" w:type="auto"/>
          </w:tcPr>
          <w:p w14:paraId="689B08B3" w14:textId="77777777" w:rsidR="00AB484A" w:rsidRDefault="00000000">
            <w:pPr>
              <w:pStyle w:val="Compact"/>
            </w:pPr>
            <w:r>
              <w:t>set F4 severity</w:t>
            </w:r>
          </w:p>
        </w:tc>
      </w:tr>
      <w:tr w:rsidR="00AB484A" w14:paraId="610995E1" w14:textId="77777777">
        <w:tc>
          <w:tcPr>
            <w:tcW w:w="0" w:type="auto"/>
          </w:tcPr>
          <w:p w14:paraId="703B9B35" w14:textId="77777777" w:rsidR="00AB484A" w:rsidRDefault="00000000">
            <w:pPr>
              <w:pStyle w:val="Compact"/>
            </w:pPr>
            <w:r>
              <w:t>F5 (false exhaustiveness)</w:t>
            </w:r>
          </w:p>
        </w:tc>
        <w:tc>
          <w:tcPr>
            <w:tcW w:w="0" w:type="auto"/>
          </w:tcPr>
          <w:p w14:paraId="39BE2FD3" w14:textId="77777777" w:rsidR="00AB484A" w:rsidRDefault="00000000">
            <w:pPr>
              <w:pStyle w:val="Compact"/>
            </w:pPr>
            <w:r>
              <w:t>F5 False exhaustiveness</w:t>
            </w:r>
          </w:p>
        </w:tc>
        <w:tc>
          <w:tcPr>
            <w:tcW w:w="0" w:type="auto"/>
          </w:tcPr>
          <w:p w14:paraId="503D76F6" w14:textId="77777777" w:rsidR="00AB484A" w:rsidRDefault="00000000">
            <w:pPr>
              <w:pStyle w:val="Compact"/>
            </w:pPr>
            <w:r>
              <w:t>—</w:t>
            </w:r>
          </w:p>
        </w:tc>
      </w:tr>
      <w:tr w:rsidR="00AB484A" w14:paraId="28F7044A" w14:textId="77777777">
        <w:tc>
          <w:tcPr>
            <w:tcW w:w="0" w:type="auto"/>
          </w:tcPr>
          <w:p w14:paraId="47C7C2C3" w14:textId="77777777" w:rsidR="00AB484A" w:rsidRDefault="00000000">
            <w:pPr>
              <w:pStyle w:val="Compact"/>
            </w:pPr>
            <w:r>
              <w:t>F6 (scope evasion)</w:t>
            </w:r>
          </w:p>
        </w:tc>
        <w:tc>
          <w:tcPr>
            <w:tcW w:w="0" w:type="auto"/>
          </w:tcPr>
          <w:p w14:paraId="55878D81" w14:textId="77777777" w:rsidR="00AB484A" w:rsidRDefault="00000000">
            <w:pPr>
              <w:pStyle w:val="Compact"/>
            </w:pPr>
            <w:r>
              <w:t>F6 Scope evasion</w:t>
            </w:r>
          </w:p>
        </w:tc>
        <w:tc>
          <w:tcPr>
            <w:tcW w:w="0" w:type="auto"/>
          </w:tcPr>
          <w:p w14:paraId="4C4C5F76" w14:textId="77777777" w:rsidR="00AB484A" w:rsidRDefault="00000000">
            <w:pPr>
              <w:pStyle w:val="Compact"/>
            </w:pPr>
            <w:r>
              <w:t>—</w:t>
            </w:r>
          </w:p>
        </w:tc>
      </w:tr>
      <w:tr w:rsidR="00AB484A" w14:paraId="30A766F1" w14:textId="77777777">
        <w:tc>
          <w:tcPr>
            <w:tcW w:w="0" w:type="auto"/>
          </w:tcPr>
          <w:p w14:paraId="276C5D3B" w14:textId="77777777" w:rsidR="00AB484A" w:rsidRDefault="00000000">
            <w:pPr>
              <w:pStyle w:val="Compact"/>
            </w:pPr>
            <w:r>
              <w:t>F7 (unsupported central conclusion)</w:t>
            </w:r>
          </w:p>
        </w:tc>
        <w:tc>
          <w:tcPr>
            <w:tcW w:w="0" w:type="auto"/>
          </w:tcPr>
          <w:p w14:paraId="03416BD1" w14:textId="77777777" w:rsidR="00AB484A" w:rsidRDefault="00000000">
            <w:pPr>
              <w:pStyle w:val="Compact"/>
            </w:pPr>
            <w:r>
              <w:t>F7 Unsupported central conclusion</w:t>
            </w:r>
          </w:p>
        </w:tc>
        <w:tc>
          <w:tcPr>
            <w:tcW w:w="0" w:type="auto"/>
          </w:tcPr>
          <w:p w14:paraId="7FD1DA0F" w14:textId="77777777" w:rsidR="00AB484A" w:rsidRDefault="00000000">
            <w:pPr>
              <w:pStyle w:val="Compact"/>
            </w:pPr>
            <w:r>
              <w:t>—</w:t>
            </w:r>
          </w:p>
        </w:tc>
      </w:tr>
    </w:tbl>
    <w:p w14:paraId="2124EEC3" w14:textId="77777777" w:rsidR="00AB484A" w:rsidRDefault="00000000">
      <w:pPr>
        <w:pStyle w:val="Compact"/>
        <w:numPr>
          <w:ilvl w:val="0"/>
          <w:numId w:val="13"/>
        </w:numPr>
      </w:pPr>
      <w:r>
        <w:t xml:space="preserve">That’s it for that report — the workbook </w:t>
      </w:r>
      <w:r>
        <w:rPr>
          <w:b/>
        </w:rPr>
        <w:t>automatically</w:t>
      </w:r>
      <w:r>
        <w:t xml:space="preserve"> computes the effective scores, the weighted overall (/100), the tier, the reliability overlay, and the rank. </w:t>
      </w:r>
      <w:r>
        <w:rPr>
          <w:b/>
        </w:rPr>
        <w:t>Do not</w:t>
      </w:r>
      <w:r>
        <w:t xml:space="preserve"> type </w:t>
      </w:r>
      <w:r>
        <w:lastRenderedPageBreak/>
        <w:t>the overall score from the JSON; the workbook’s number is the one to trust (the judges sometimes do the arithmetic wrong, especially Gemma).</w:t>
      </w:r>
    </w:p>
    <w:p w14:paraId="20E8860F" w14:textId="77777777" w:rsidR="00AB484A" w:rsidRDefault="00000000">
      <w:pPr>
        <w:pStyle w:val="Compact"/>
        <w:numPr>
          <w:ilvl w:val="0"/>
          <w:numId w:val="13"/>
        </w:numPr>
      </w:pPr>
      <w:r>
        <w:t>Repeat steps 4–7 for the other three reports in the same workbook.</w:t>
      </w:r>
    </w:p>
    <w:p w14:paraId="136BB16A" w14:textId="77777777" w:rsidR="00AB484A" w:rsidRDefault="00000000">
      <w:pPr>
        <w:pStyle w:val="Compact"/>
        <w:numPr>
          <w:ilvl w:val="0"/>
          <w:numId w:val="13"/>
        </w:numPr>
      </w:pPr>
      <w:r>
        <w:t>Repeat the whole step for the other two judges’ workbooks.</w:t>
      </w:r>
    </w:p>
    <w:p w14:paraId="2581D952" w14:textId="77777777" w:rsidR="00AB484A" w:rsidRDefault="00000000">
      <w:pPr>
        <w:pStyle w:val="BlockText"/>
      </w:pPr>
      <w:r>
        <w:t xml:space="preserve">Optional, for a deeper record of any single evaluation: use the </w:t>
      </w:r>
      <w:r>
        <w:rPr>
          <w:b/>
        </w:rPr>
        <w:t>Scorecard</w:t>
      </w:r>
      <w:r>
        <w:t xml:space="preserve"> tab instead, which has space for evidence quotes and the narrative. The Comparison tab is enough for the head-to-head.</w:t>
      </w:r>
    </w:p>
    <w:p w14:paraId="017ADFE8" w14:textId="77777777" w:rsidR="00AB484A" w:rsidRDefault="00E56BBF">
      <w:r>
        <w:rPr>
          <w:noProof/>
        </w:rPr>
        <w:pict w14:anchorId="4ED94ECC">
          <v:rect id="_x0000_i1028" alt="" style="width:468pt;height:.05pt;mso-width-percent:0;mso-height-percent:0;mso-width-percent:0;mso-height-percent:0" o:hralign="center" o:hrstd="t" o:hr="t"/>
        </w:pict>
      </w:r>
    </w:p>
    <w:p w14:paraId="61EC74D6" w14:textId="77777777" w:rsidR="00AB484A" w:rsidRDefault="00000000">
      <w:pPr>
        <w:pStyle w:val="Heading1"/>
      </w:pPr>
      <w:bookmarkStart w:id="9" w:name="step-6-fill-in-the-master-scoreboard"/>
      <w:r>
        <w:t>Step 6 — Fill in the master scoreboard</w:t>
      </w:r>
      <w:bookmarkEnd w:id="9"/>
    </w:p>
    <w:p w14:paraId="474B205E" w14:textId="77777777" w:rsidR="00AB484A" w:rsidRDefault="00000000">
      <w:pPr>
        <w:pStyle w:val="FirstParagraph"/>
      </w:pPr>
      <w:r>
        <w:t xml:space="preserve">After all three workbooks are filled, copy each report’s </w:t>
      </w:r>
      <w:r>
        <w:rPr>
          <w:b/>
        </w:rPr>
        <w:t>weighted overall</w:t>
      </w:r>
      <w:r>
        <w:t xml:space="preserve">, </w:t>
      </w:r>
      <w:r>
        <w:rPr>
          <w:b/>
        </w:rPr>
        <w:t>tier</w:t>
      </w:r>
      <w:r>
        <w:t xml:space="preserve">, and </w:t>
      </w:r>
      <w:r>
        <w:rPr>
          <w:b/>
        </w:rPr>
        <w:t>reliability overlay</w:t>
      </w:r>
      <w:r>
        <w:t xml:space="preserve"> (from each Comparison tab) into this single table. This is your horse-race result.</w:t>
      </w:r>
    </w:p>
    <w:tbl>
      <w:tblPr>
        <w:tblStyle w:val="Table"/>
        <w:tblW w:w="5000" w:type="pct"/>
        <w:tblLook w:val="07E0" w:firstRow="1" w:lastRow="1" w:firstColumn="1" w:lastColumn="1" w:noHBand="1" w:noVBand="1"/>
      </w:tblPr>
      <w:tblGrid>
        <w:gridCol w:w="1962"/>
        <w:gridCol w:w="2466"/>
        <w:gridCol w:w="2466"/>
        <w:gridCol w:w="2466"/>
      </w:tblGrid>
      <w:tr w:rsidR="00AB484A" w14:paraId="392C1072" w14:textId="77777777">
        <w:tc>
          <w:tcPr>
            <w:tcW w:w="0" w:type="auto"/>
            <w:tcBorders>
              <w:bottom w:val="single" w:sz="0" w:space="0" w:color="auto"/>
            </w:tcBorders>
            <w:vAlign w:val="bottom"/>
          </w:tcPr>
          <w:p w14:paraId="2825874C" w14:textId="77777777" w:rsidR="00AB484A" w:rsidRDefault="00000000">
            <w:pPr>
              <w:pStyle w:val="Compact"/>
            </w:pPr>
            <w:r>
              <w:t>Report (model)</w:t>
            </w:r>
          </w:p>
        </w:tc>
        <w:tc>
          <w:tcPr>
            <w:tcW w:w="0" w:type="auto"/>
            <w:tcBorders>
              <w:bottom w:val="single" w:sz="0" w:space="0" w:color="auto"/>
            </w:tcBorders>
            <w:vAlign w:val="bottom"/>
          </w:tcPr>
          <w:p w14:paraId="42C43D95" w14:textId="77777777" w:rsidR="00AB484A" w:rsidRDefault="00000000">
            <w:pPr>
              <w:pStyle w:val="Compact"/>
            </w:pPr>
            <w:r>
              <w:t>Claude Code</w:t>
            </w:r>
          </w:p>
        </w:tc>
        <w:tc>
          <w:tcPr>
            <w:tcW w:w="0" w:type="auto"/>
            <w:tcBorders>
              <w:bottom w:val="single" w:sz="0" w:space="0" w:color="auto"/>
            </w:tcBorders>
            <w:vAlign w:val="bottom"/>
          </w:tcPr>
          <w:p w14:paraId="7D7B6833" w14:textId="77777777" w:rsidR="00AB484A" w:rsidRDefault="00000000">
            <w:pPr>
              <w:pStyle w:val="Compact"/>
            </w:pPr>
            <w:r>
              <w:t>Codex</w:t>
            </w:r>
          </w:p>
        </w:tc>
        <w:tc>
          <w:tcPr>
            <w:tcW w:w="0" w:type="auto"/>
            <w:tcBorders>
              <w:bottom w:val="single" w:sz="0" w:space="0" w:color="auto"/>
            </w:tcBorders>
            <w:vAlign w:val="bottom"/>
          </w:tcPr>
          <w:p w14:paraId="02595C06" w14:textId="77777777" w:rsidR="00AB484A" w:rsidRDefault="00000000">
            <w:pPr>
              <w:pStyle w:val="Compact"/>
            </w:pPr>
            <w:r>
              <w:t>Gemma 4 E4B</w:t>
            </w:r>
          </w:p>
        </w:tc>
      </w:tr>
      <w:tr w:rsidR="00AB484A" w14:paraId="4D7E6250" w14:textId="77777777">
        <w:tc>
          <w:tcPr>
            <w:tcW w:w="0" w:type="auto"/>
          </w:tcPr>
          <w:p w14:paraId="6A7FBD15" w14:textId="77777777" w:rsidR="00AB484A" w:rsidRDefault="00000000">
            <w:pPr>
              <w:pStyle w:val="Compact"/>
            </w:pPr>
            <w:r>
              <w:t>1. ____________</w:t>
            </w:r>
          </w:p>
        </w:tc>
        <w:tc>
          <w:tcPr>
            <w:tcW w:w="0" w:type="auto"/>
          </w:tcPr>
          <w:p w14:paraId="4185AD0A" w14:textId="77777777" w:rsidR="00AB484A" w:rsidRDefault="00000000">
            <w:pPr>
              <w:pStyle w:val="Compact"/>
            </w:pPr>
            <w:r>
              <w:t xml:space="preserve">__ /100, Tier </w:t>
            </w:r>
            <w:r>
              <w:rPr>
                <w:i/>
              </w:rPr>
              <w:t xml:space="preserve">, </w:t>
            </w:r>
            <w:r>
              <w:t>_______</w:t>
            </w:r>
          </w:p>
        </w:tc>
        <w:tc>
          <w:tcPr>
            <w:tcW w:w="0" w:type="auto"/>
          </w:tcPr>
          <w:p w14:paraId="404C2D61" w14:textId="77777777" w:rsidR="00AB484A" w:rsidRDefault="00000000">
            <w:pPr>
              <w:pStyle w:val="Compact"/>
            </w:pPr>
            <w:r>
              <w:t xml:space="preserve">__ /100, Tier </w:t>
            </w:r>
            <w:r>
              <w:rPr>
                <w:i/>
              </w:rPr>
              <w:t xml:space="preserve">, </w:t>
            </w:r>
            <w:r>
              <w:t>_______</w:t>
            </w:r>
          </w:p>
        </w:tc>
        <w:tc>
          <w:tcPr>
            <w:tcW w:w="0" w:type="auto"/>
          </w:tcPr>
          <w:p w14:paraId="4575A66C" w14:textId="77777777" w:rsidR="00AB484A" w:rsidRDefault="00000000">
            <w:pPr>
              <w:pStyle w:val="Compact"/>
            </w:pPr>
            <w:r>
              <w:t xml:space="preserve">__ /100, Tier </w:t>
            </w:r>
            <w:r>
              <w:rPr>
                <w:i/>
              </w:rPr>
              <w:t xml:space="preserve">, </w:t>
            </w:r>
            <w:r>
              <w:t>_______</w:t>
            </w:r>
          </w:p>
        </w:tc>
      </w:tr>
      <w:tr w:rsidR="00AB484A" w14:paraId="5119B98F" w14:textId="77777777">
        <w:tc>
          <w:tcPr>
            <w:tcW w:w="0" w:type="auto"/>
          </w:tcPr>
          <w:p w14:paraId="048E722E" w14:textId="77777777" w:rsidR="00AB484A" w:rsidRDefault="00000000">
            <w:pPr>
              <w:pStyle w:val="Compact"/>
            </w:pPr>
            <w:r>
              <w:t>2. ____________</w:t>
            </w:r>
          </w:p>
        </w:tc>
        <w:tc>
          <w:tcPr>
            <w:tcW w:w="0" w:type="auto"/>
          </w:tcPr>
          <w:p w14:paraId="67BEFD64" w14:textId="77777777" w:rsidR="00AB484A" w:rsidRDefault="00000000">
            <w:pPr>
              <w:pStyle w:val="Compact"/>
            </w:pPr>
            <w:r>
              <w:t xml:space="preserve">__ /100, Tier </w:t>
            </w:r>
            <w:r>
              <w:rPr>
                <w:i/>
              </w:rPr>
              <w:t xml:space="preserve">, </w:t>
            </w:r>
            <w:r>
              <w:t>_______</w:t>
            </w:r>
          </w:p>
        </w:tc>
        <w:tc>
          <w:tcPr>
            <w:tcW w:w="0" w:type="auto"/>
          </w:tcPr>
          <w:p w14:paraId="250BC563" w14:textId="77777777" w:rsidR="00AB484A" w:rsidRDefault="00000000">
            <w:pPr>
              <w:pStyle w:val="Compact"/>
            </w:pPr>
            <w:r>
              <w:t xml:space="preserve">__ /100, Tier </w:t>
            </w:r>
            <w:r>
              <w:rPr>
                <w:i/>
              </w:rPr>
              <w:t xml:space="preserve">, </w:t>
            </w:r>
            <w:r>
              <w:t>_______</w:t>
            </w:r>
          </w:p>
        </w:tc>
        <w:tc>
          <w:tcPr>
            <w:tcW w:w="0" w:type="auto"/>
          </w:tcPr>
          <w:p w14:paraId="4FA03B8F" w14:textId="77777777" w:rsidR="00AB484A" w:rsidRDefault="00000000">
            <w:pPr>
              <w:pStyle w:val="Compact"/>
            </w:pPr>
            <w:r>
              <w:t xml:space="preserve">__ /100, Tier </w:t>
            </w:r>
            <w:r>
              <w:rPr>
                <w:i/>
              </w:rPr>
              <w:t xml:space="preserve">, </w:t>
            </w:r>
            <w:r>
              <w:t>_______</w:t>
            </w:r>
          </w:p>
        </w:tc>
      </w:tr>
      <w:tr w:rsidR="00AB484A" w14:paraId="527A318D" w14:textId="77777777">
        <w:tc>
          <w:tcPr>
            <w:tcW w:w="0" w:type="auto"/>
          </w:tcPr>
          <w:p w14:paraId="62F09045" w14:textId="77777777" w:rsidR="00AB484A" w:rsidRDefault="00000000">
            <w:pPr>
              <w:pStyle w:val="Compact"/>
            </w:pPr>
            <w:r>
              <w:t>3. ____________</w:t>
            </w:r>
          </w:p>
        </w:tc>
        <w:tc>
          <w:tcPr>
            <w:tcW w:w="0" w:type="auto"/>
          </w:tcPr>
          <w:p w14:paraId="41DB816E" w14:textId="77777777" w:rsidR="00AB484A" w:rsidRDefault="00000000">
            <w:pPr>
              <w:pStyle w:val="Compact"/>
            </w:pPr>
            <w:r>
              <w:t xml:space="preserve">__ /100, Tier </w:t>
            </w:r>
            <w:r>
              <w:rPr>
                <w:i/>
              </w:rPr>
              <w:t xml:space="preserve">, </w:t>
            </w:r>
            <w:r>
              <w:t>_______</w:t>
            </w:r>
          </w:p>
        </w:tc>
        <w:tc>
          <w:tcPr>
            <w:tcW w:w="0" w:type="auto"/>
          </w:tcPr>
          <w:p w14:paraId="1D01350D" w14:textId="77777777" w:rsidR="00AB484A" w:rsidRDefault="00000000">
            <w:pPr>
              <w:pStyle w:val="Compact"/>
            </w:pPr>
            <w:r>
              <w:t xml:space="preserve">__ /100, Tier </w:t>
            </w:r>
            <w:r>
              <w:rPr>
                <w:i/>
              </w:rPr>
              <w:t xml:space="preserve">, </w:t>
            </w:r>
            <w:r>
              <w:t>_______</w:t>
            </w:r>
          </w:p>
        </w:tc>
        <w:tc>
          <w:tcPr>
            <w:tcW w:w="0" w:type="auto"/>
          </w:tcPr>
          <w:p w14:paraId="525CF044" w14:textId="77777777" w:rsidR="00AB484A" w:rsidRDefault="00000000">
            <w:pPr>
              <w:pStyle w:val="Compact"/>
            </w:pPr>
            <w:r>
              <w:t xml:space="preserve">__ /100, Tier </w:t>
            </w:r>
            <w:r>
              <w:rPr>
                <w:i/>
              </w:rPr>
              <w:t xml:space="preserve">, </w:t>
            </w:r>
            <w:r>
              <w:t>_______</w:t>
            </w:r>
          </w:p>
        </w:tc>
      </w:tr>
      <w:tr w:rsidR="00AB484A" w14:paraId="210CDEEB" w14:textId="77777777">
        <w:tc>
          <w:tcPr>
            <w:tcW w:w="0" w:type="auto"/>
          </w:tcPr>
          <w:p w14:paraId="34CBC7B0" w14:textId="77777777" w:rsidR="00AB484A" w:rsidRDefault="00000000">
            <w:pPr>
              <w:pStyle w:val="Compact"/>
            </w:pPr>
            <w:r>
              <w:t>4. ____________</w:t>
            </w:r>
          </w:p>
        </w:tc>
        <w:tc>
          <w:tcPr>
            <w:tcW w:w="0" w:type="auto"/>
          </w:tcPr>
          <w:p w14:paraId="08B88022" w14:textId="77777777" w:rsidR="00AB484A" w:rsidRDefault="00000000">
            <w:pPr>
              <w:pStyle w:val="Compact"/>
            </w:pPr>
            <w:r>
              <w:t xml:space="preserve">__ /100, Tier </w:t>
            </w:r>
            <w:r>
              <w:rPr>
                <w:i/>
              </w:rPr>
              <w:t xml:space="preserve">, </w:t>
            </w:r>
            <w:r>
              <w:t>_______</w:t>
            </w:r>
          </w:p>
        </w:tc>
        <w:tc>
          <w:tcPr>
            <w:tcW w:w="0" w:type="auto"/>
          </w:tcPr>
          <w:p w14:paraId="29185FFC" w14:textId="77777777" w:rsidR="00AB484A" w:rsidRDefault="00000000">
            <w:pPr>
              <w:pStyle w:val="Compact"/>
            </w:pPr>
            <w:r>
              <w:t xml:space="preserve">__ /100, Tier </w:t>
            </w:r>
            <w:r>
              <w:rPr>
                <w:i/>
              </w:rPr>
              <w:t xml:space="preserve">, </w:t>
            </w:r>
            <w:r>
              <w:t>_______</w:t>
            </w:r>
          </w:p>
        </w:tc>
        <w:tc>
          <w:tcPr>
            <w:tcW w:w="0" w:type="auto"/>
          </w:tcPr>
          <w:p w14:paraId="272712E7" w14:textId="77777777" w:rsidR="00AB484A" w:rsidRDefault="00000000">
            <w:pPr>
              <w:pStyle w:val="Compact"/>
            </w:pPr>
            <w:r>
              <w:t xml:space="preserve">__ /100, Tier </w:t>
            </w:r>
            <w:r>
              <w:rPr>
                <w:i/>
              </w:rPr>
              <w:t xml:space="preserve">, </w:t>
            </w:r>
            <w:r>
              <w:t>_______</w:t>
            </w:r>
          </w:p>
        </w:tc>
      </w:tr>
    </w:tbl>
    <w:p w14:paraId="05D09D4A" w14:textId="77777777" w:rsidR="00AB484A" w:rsidRDefault="00000000">
      <w:pPr>
        <w:pStyle w:val="BodyText"/>
      </w:pPr>
      <w:r>
        <w:t xml:space="preserve">What to look for: where the three judges </w:t>
      </w:r>
      <w:r>
        <w:rPr>
          <w:b/>
        </w:rPr>
        <w:t>agree</w:t>
      </w:r>
      <w:r>
        <w:t xml:space="preserve">, you can be fairly confident. Where they </w:t>
      </w:r>
      <w:r>
        <w:rPr>
          <w:b/>
        </w:rPr>
        <w:t>disagree by a tier or more</w:t>
      </w:r>
      <w:r>
        <w:t xml:space="preserve">, that report deserves a human look. Any cell marked </w:t>
      </w:r>
      <w:r>
        <w:rPr>
          <w:b/>
        </w:rPr>
        <w:t>integrity-flagged</w:t>
      </w:r>
      <w:r>
        <w:t xml:space="preserve"> means “do not rely on that report regardless of its score.”</w:t>
      </w:r>
    </w:p>
    <w:p w14:paraId="2F2ED10A" w14:textId="77777777" w:rsidR="00AB484A" w:rsidRDefault="00E56BBF">
      <w:r>
        <w:rPr>
          <w:noProof/>
        </w:rPr>
        <w:pict w14:anchorId="6548C4A9">
          <v:rect id="_x0000_i1027" alt="" style="width:468pt;height:.05pt;mso-width-percent:0;mso-height-percent:0;mso-width-percent:0;mso-height-percent:0" o:hralign="center" o:hrstd="t" o:hr="t"/>
        </w:pict>
      </w:r>
    </w:p>
    <w:p w14:paraId="3216261B" w14:textId="77777777" w:rsidR="00AB484A" w:rsidRDefault="00000000">
      <w:pPr>
        <w:pStyle w:val="Heading1"/>
      </w:pPr>
      <w:bookmarkStart w:id="10" w:name="Xa73227a82b73b211d2f90d83c607b9a05fb9e29"/>
      <w:r>
        <w:t>Step 7 — Verify before you trust the results (important)</w:t>
      </w:r>
      <w:bookmarkEnd w:id="10"/>
    </w:p>
    <w:p w14:paraId="16C09980" w14:textId="77777777" w:rsidR="00AB484A" w:rsidRDefault="00000000">
      <w:pPr>
        <w:pStyle w:val="FirstParagraph"/>
      </w:pPr>
      <w:r>
        <w:t>The judges are tools, not oracles — especially the smaller local one. Two quick checks make the whole exercise trustworthy:</w:t>
      </w:r>
    </w:p>
    <w:p w14:paraId="75CD861C" w14:textId="77777777" w:rsidR="00AB484A" w:rsidRDefault="00000000">
      <w:pPr>
        <w:pStyle w:val="Compact"/>
        <w:numPr>
          <w:ilvl w:val="0"/>
          <w:numId w:val="14"/>
        </w:numPr>
      </w:pPr>
      <w:r>
        <w:rPr>
          <w:b/>
        </w:rPr>
        <w:t>Spot-check the flags by hand.</w:t>
      </w:r>
      <w:r>
        <w:t xml:space="preserve"> For any report a judge marked with </w:t>
      </w:r>
      <w:r>
        <w:rPr>
          <w:b/>
        </w:rPr>
        <w:t>F1 (fabricated)</w:t>
      </w:r>
      <w:r>
        <w:t xml:space="preserve"> or </w:t>
      </w:r>
      <w:r>
        <w:rPr>
          <w:b/>
        </w:rPr>
        <w:t>F3 (stale-as-current)</w:t>
      </w:r>
      <w:r>
        <w:t>, open the result file, find the specific citation it named, and confirm it on the official source (for U.S. bank rules, that’s eCFR.gov or the agency’s site). Judges both miss real problems and invent fake ones, so confirm before you act on a flag.</w:t>
      </w:r>
    </w:p>
    <w:p w14:paraId="689ECC5E" w14:textId="77777777" w:rsidR="00AB484A" w:rsidRDefault="00000000">
      <w:pPr>
        <w:pStyle w:val="Compact"/>
        <w:numPr>
          <w:ilvl w:val="0"/>
          <w:numId w:val="14"/>
        </w:numPr>
      </w:pPr>
      <w:r>
        <w:rPr>
          <w:b/>
        </w:rPr>
        <w:t>Sanity-check big disagreements.</w:t>
      </w:r>
      <w:r>
        <w:t xml:space="preserve"> If two judges call a report Tier B and one calls it Tier D, re-read that judge’s written weaknesses — usually one judge caught (or imagined) something the others didn’t.</w:t>
      </w:r>
    </w:p>
    <w:p w14:paraId="2F131714" w14:textId="77777777" w:rsidR="00AB484A" w:rsidRDefault="00000000">
      <w:pPr>
        <w:pStyle w:val="FirstParagraph"/>
      </w:pPr>
      <w:r>
        <w:t xml:space="preserve">If you want a fuller human pass, the </w:t>
      </w:r>
      <w:r>
        <w:rPr>
          <w:rStyle w:val="VerbatimChar"/>
        </w:rPr>
        <w:t>policy-sludge-reviewer-protocol-v2</w:t>
      </w:r>
      <w:r>
        <w:t xml:space="preserve"> document in the Tools folder walks through a 15–20 citation hand-check.</w:t>
      </w:r>
    </w:p>
    <w:p w14:paraId="0A692772" w14:textId="77777777" w:rsidR="00AB484A" w:rsidRDefault="00E56BBF">
      <w:r>
        <w:rPr>
          <w:noProof/>
        </w:rPr>
        <w:lastRenderedPageBreak/>
        <w:pict w14:anchorId="46FB4DDB">
          <v:rect id="_x0000_i1026" alt="" style="width:468pt;height:.05pt;mso-width-percent:0;mso-height-percent:0;mso-width-percent:0;mso-height-percent:0" o:hralign="center" o:hrstd="t" o:hr="t"/>
        </w:pict>
      </w:r>
    </w:p>
    <w:p w14:paraId="7F1AF755" w14:textId="77777777" w:rsidR="00AB484A" w:rsidRDefault="00000000">
      <w:pPr>
        <w:pStyle w:val="Heading1"/>
      </w:pPr>
      <w:bookmarkStart w:id="11" w:name="quick-caution-about-the-gemma-judge"/>
      <w:r>
        <w:t>Quick caution about the Gemma judge</w:t>
      </w:r>
      <w:bookmarkEnd w:id="11"/>
    </w:p>
    <w:p w14:paraId="488F7D8D" w14:textId="77777777" w:rsidR="00AB484A" w:rsidRDefault="00000000">
      <w:pPr>
        <w:pStyle w:val="FirstParagraph"/>
      </w:pPr>
      <w:r>
        <w:t xml:space="preserve">Gemma 4 E4B runs locally and privately, which is its appeal, but it is a small model with no web access and a dated knowledge base. It cannot reliably verify whether a citation is real or current, and it may be more easily swayed by confident-sounding writing. Treat its scores as a third data point and a privacy-friendly baseline — </w:t>
      </w:r>
      <w:r>
        <w:rPr>
          <w:b/>
        </w:rPr>
        <w:t>not</w:t>
      </w:r>
      <w:r>
        <w:t xml:space="preserve"> as the deciding vote. When Claude Code or Codex (which can check sources) disagree with Gemma on integrity, trust them over Gemma.</w:t>
      </w:r>
    </w:p>
    <w:p w14:paraId="43D065DC" w14:textId="77777777" w:rsidR="00AB484A" w:rsidRDefault="00E56BBF">
      <w:r>
        <w:rPr>
          <w:noProof/>
        </w:rPr>
        <w:pict w14:anchorId="35DF0A1D">
          <v:rect id="_x0000_i1025" alt="" style="width:468pt;height:.05pt;mso-width-percent:0;mso-height-percent:0;mso-width-percent:0;mso-height-percent:0" o:hralign="center" o:hrstd="t" o:hr="t"/>
        </w:pict>
      </w:r>
    </w:p>
    <w:p w14:paraId="2CE08862" w14:textId="77777777" w:rsidR="00AB484A" w:rsidRDefault="00000000">
      <w:pPr>
        <w:pStyle w:val="Heading1"/>
      </w:pPr>
      <w:bookmarkStart w:id="12" w:name="one-page-checklist"/>
      <w:r>
        <w:t>One-page checklist</w:t>
      </w:r>
      <w:bookmarkEnd w:id="12"/>
    </w:p>
    <w:p w14:paraId="3CDCDAD0" w14:textId="77777777" w:rsidR="00AB484A" w:rsidRDefault="00000000">
      <w:pPr>
        <w:pStyle w:val="Compact"/>
        <w:numPr>
          <w:ilvl w:val="0"/>
          <w:numId w:val="15"/>
        </w:numPr>
      </w:pPr>
      <w:r>
        <w:t xml:space="preserve">☐ Convert all four reports to </w:t>
      </w:r>
      <w:r>
        <w:rPr>
          <w:rStyle w:val="VerbatimChar"/>
        </w:rPr>
        <w:t>&lt;model&gt;_final_memo.txt</w:t>
      </w:r>
      <w:r>
        <w:t xml:space="preserve"> in the Tools folder</w:t>
      </w:r>
    </w:p>
    <w:p w14:paraId="7FC334C7" w14:textId="77777777" w:rsidR="00AB484A" w:rsidRDefault="00000000">
      <w:pPr>
        <w:pStyle w:val="Compact"/>
        <w:numPr>
          <w:ilvl w:val="0"/>
          <w:numId w:val="15"/>
        </w:numPr>
      </w:pPr>
      <w:r>
        <w:t xml:space="preserve">☐ Make 3 workbook copies: </w:t>
      </w:r>
      <w:r>
        <w:rPr>
          <w:rStyle w:val="VerbatimChar"/>
        </w:rPr>
        <w:t>scoring_ClaudeCode.xlsx</w:t>
      </w:r>
      <w:r>
        <w:t xml:space="preserve">, </w:t>
      </w:r>
      <w:r>
        <w:rPr>
          <w:rStyle w:val="VerbatimChar"/>
        </w:rPr>
        <w:t>scoring_Codex.xlsx</w:t>
      </w:r>
      <w:r>
        <w:t xml:space="preserve">, </w:t>
      </w:r>
      <w:r>
        <w:rPr>
          <w:rStyle w:val="VerbatimChar"/>
        </w:rPr>
        <w:t>scoring_Gemma.xlsx</w:t>
      </w:r>
    </w:p>
    <w:p w14:paraId="7ECCA09D" w14:textId="77777777" w:rsidR="00AB484A" w:rsidRDefault="00000000">
      <w:pPr>
        <w:pStyle w:val="Compact"/>
        <w:numPr>
          <w:ilvl w:val="0"/>
          <w:numId w:val="15"/>
        </w:numPr>
      </w:pPr>
      <w:r>
        <w:t xml:space="preserve">☐ Claude Code: run all 4 → </w:t>
      </w:r>
      <w:r>
        <w:rPr>
          <w:rStyle w:val="VerbatimChar"/>
        </w:rPr>
        <w:t>result_claude_&lt;model&gt;.json</w:t>
      </w:r>
    </w:p>
    <w:p w14:paraId="0B3A9DA6" w14:textId="77777777" w:rsidR="00AB484A" w:rsidRDefault="00000000">
      <w:pPr>
        <w:pStyle w:val="Compact"/>
        <w:numPr>
          <w:ilvl w:val="0"/>
          <w:numId w:val="15"/>
        </w:numPr>
      </w:pPr>
      <w:r>
        <w:t xml:space="preserve">☐ Codex: run all 4 → </w:t>
      </w:r>
      <w:r>
        <w:rPr>
          <w:rStyle w:val="VerbatimChar"/>
        </w:rPr>
        <w:t>result_codex_&lt;model&gt;.json</w:t>
      </w:r>
    </w:p>
    <w:p w14:paraId="62BEB175" w14:textId="77777777" w:rsidR="00AB484A" w:rsidRDefault="00000000">
      <w:pPr>
        <w:pStyle w:val="Compact"/>
        <w:numPr>
          <w:ilvl w:val="0"/>
          <w:numId w:val="15"/>
        </w:numPr>
      </w:pPr>
      <w:r>
        <w:t xml:space="preserve">☐ Gemma: setup (pull + create), run all 4 → </w:t>
      </w:r>
      <w:r>
        <w:rPr>
          <w:rStyle w:val="VerbatimChar"/>
        </w:rPr>
        <w:t>result_gemma_&lt;model&gt;.json</w:t>
      </w:r>
    </w:p>
    <w:p w14:paraId="48AAD2A2" w14:textId="77777777" w:rsidR="00AB484A" w:rsidRDefault="00000000">
      <w:pPr>
        <w:pStyle w:val="Compact"/>
        <w:numPr>
          <w:ilvl w:val="0"/>
          <w:numId w:val="15"/>
        </w:numPr>
      </w:pPr>
      <w:r>
        <w:t>☐ Enter raw scores + flags into each judge’s workbook (Comparison tab)</w:t>
      </w:r>
    </w:p>
    <w:p w14:paraId="5C5F77BA" w14:textId="77777777" w:rsidR="00AB484A" w:rsidRDefault="00000000">
      <w:pPr>
        <w:pStyle w:val="Compact"/>
        <w:numPr>
          <w:ilvl w:val="0"/>
          <w:numId w:val="15"/>
        </w:numPr>
      </w:pPr>
      <w:r>
        <w:t>☐ Fill the master scoreboard (Step 6)</w:t>
      </w:r>
    </w:p>
    <w:p w14:paraId="55810378" w14:textId="77777777" w:rsidR="00AB484A" w:rsidRDefault="00000000">
      <w:pPr>
        <w:pStyle w:val="Compact"/>
        <w:numPr>
          <w:ilvl w:val="0"/>
          <w:numId w:val="15"/>
        </w:numPr>
      </w:pPr>
      <w:r>
        <w:t>☐ Hand-check every F1/F3 flag and any big disagreement (Step 7)</w:t>
      </w:r>
    </w:p>
    <w:sectPr w:rsidR="00AB48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9B6B" w14:textId="77777777" w:rsidR="00E56BBF" w:rsidRDefault="00E56BBF">
      <w:pPr>
        <w:spacing w:after="0"/>
      </w:pPr>
      <w:r>
        <w:separator/>
      </w:r>
    </w:p>
  </w:endnote>
  <w:endnote w:type="continuationSeparator" w:id="0">
    <w:p w14:paraId="44542B71" w14:textId="77777777" w:rsidR="00E56BBF" w:rsidRDefault="00E56B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7A77" w14:textId="77777777" w:rsidR="00E56BBF" w:rsidRDefault="00E56BBF">
      <w:r>
        <w:separator/>
      </w:r>
    </w:p>
  </w:footnote>
  <w:footnote w:type="continuationSeparator" w:id="0">
    <w:p w14:paraId="15F6035B" w14:textId="77777777" w:rsidR="00E56BBF" w:rsidRDefault="00E56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9CC84372"/>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1" w15:restartNumberingAfterBreak="0">
    <w:nsid w:val="B3CBBDEE"/>
    <w:multiLevelType w:val="multilevel"/>
    <w:tmpl w:val="FCA03440"/>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2" w15:restartNumberingAfterBreak="0">
    <w:nsid w:val="EA454B4C"/>
    <w:multiLevelType w:val="multilevel"/>
    <w:tmpl w:val="DE0028D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C1AE401"/>
    <w:multiLevelType w:val="multilevel"/>
    <w:tmpl w:val="22AED2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47261BAD"/>
    <w:multiLevelType w:val="multilevel"/>
    <w:tmpl w:val="81400F4A"/>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5" w15:restartNumberingAfterBreak="0">
    <w:nsid w:val="4FBE019A"/>
    <w:multiLevelType w:val="multilevel"/>
    <w:tmpl w:val="C52EEFF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71315DCA"/>
    <w:multiLevelType w:val="multilevel"/>
    <w:tmpl w:val="320428A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96976317">
    <w:abstractNumId w:val="3"/>
  </w:num>
  <w:num w:numId="2" w16cid:durableId="1470317191">
    <w:abstractNumId w:val="2"/>
  </w:num>
  <w:num w:numId="3" w16cid:durableId="19930260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9223278">
    <w:abstractNumId w:val="2"/>
  </w:num>
  <w:num w:numId="5" w16cid:durableId="8531072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663659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0279476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0909918">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8698023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37695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2046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189591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1699506314">
    <w:abstractNumId w:val="0"/>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 w16cid:durableId="9793829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6193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74DC2"/>
    <w:rsid w:val="0008679E"/>
    <w:rsid w:val="004E29B3"/>
    <w:rsid w:val="005519F9"/>
    <w:rsid w:val="00590D07"/>
    <w:rsid w:val="00784D58"/>
    <w:rsid w:val="008D6863"/>
    <w:rsid w:val="00AB484A"/>
    <w:rsid w:val="00B80B6A"/>
    <w:rsid w:val="00B86B75"/>
    <w:rsid w:val="00BA4D63"/>
    <w:rsid w:val="00BC48D5"/>
    <w:rsid w:val="00C36279"/>
    <w:rsid w:val="00D9310A"/>
    <w:rsid w:val="00E315A3"/>
    <w:rsid w:val="00E56BB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25B8"/>
  <w15:docId w15:val="{B03A0B04-B6AE-774F-ADE2-A3311FBF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1946</Words>
  <Characters>11094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How to Run the Policy-Sludge Evaluations — Step-by-Step Guide</vt:lpstr>
    </vt:vector>
  </TitlesOfParts>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Run the Policy-Sludge Evaluations — Step-by-Step Guide</dc:title>
  <dc:creator>Three judges (Claude Code · Codex · Gemma 4 E4B) × four reports</dc:creator>
  <cp:keywords/>
  <cp:lastModifiedBy>Mike Hsu</cp:lastModifiedBy>
  <cp:revision>5</cp:revision>
  <dcterms:created xsi:type="dcterms:W3CDTF">2026-05-29T22:39:00Z</dcterms:created>
  <dcterms:modified xsi:type="dcterms:W3CDTF">2026-05-30T01:52:00Z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for a non-technical operator</vt:lpwstr>
  </property>
</Properties>
</file>