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D34" w:rsidRDefault="00120705">
      <w:r w:rsidRPr="00120705">
        <w:t xml:space="preserve">To solve this issue, we </w:t>
      </w:r>
      <w:bookmarkStart w:id="0" w:name="_GoBack"/>
      <w:bookmarkEnd w:id="0"/>
      <w:r w:rsidRPr="00120705">
        <w:t>can design an interface service and store all the data related to the blacklist in an in-memory database. Then, when responding to customer service, we can refine our list using the blacklist before sending a valid response.</w:t>
      </w:r>
    </w:p>
    <w:sectPr w:rsidR="002D7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705"/>
    <w:rsid w:val="00120705"/>
    <w:rsid w:val="002D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8345E-FEA3-4BCA-8E82-1B8BBBD5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</dc:creator>
  <cp:keywords/>
  <dc:description/>
  <cp:lastModifiedBy>Mohsen</cp:lastModifiedBy>
  <cp:revision>1</cp:revision>
  <dcterms:created xsi:type="dcterms:W3CDTF">2022-02-17T10:05:00Z</dcterms:created>
  <dcterms:modified xsi:type="dcterms:W3CDTF">2022-02-17T10:06:00Z</dcterms:modified>
</cp:coreProperties>
</file>