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HAIROTICMEN STAIN REMOVER 300ML – PROFESSIONAL BARBER CLEANING CATALOG</w:t>
      </w:r>
    </w:p>
    <w:p>
      <w:r>
        <w:t>Pflege mit Stil – designed in UAE, crafted for Germany.</w:t>
        <w:br/>
        <w:t>Sauberkeit mit Präzision.</w:t>
        <w:br/>
        <w:t>Der HAIROTICMEN Stain Remover ist die ultimative Lösung zur Entfernung von Haarfarben-, Styling- und Pflegeproduktresten. Entwickelt für den professionellen Einsatz in Salons, reinigt er effektiv Haut, Arbeitsflächen und Friseurzubehör – sanft zur Haut, stark gegen Flecken.</w:t>
      </w:r>
    </w:p>
    <w:p>
      <w:pPr>
        <w:pStyle w:val="Heading2"/>
      </w:pPr>
      <w:r>
        <w:t>TECHNISCHE PRODUKTDETAILS</w:t>
      </w:r>
    </w:p>
    <w:p>
      <w:r>
        <w:t>Formel: Alkoholbasierte Reinigungslösung mit pflegenden Inhaltsstoffen</w:t>
        <w:br/>
        <w:t>Effekt: Entfernt Farbrückstände &amp; Pflegeproduktflecken effektiv</w:t>
        <w:br/>
        <w:t>Textur: Flüssig, leicht auftragbar, schnelltrocknend</w:t>
        <w:br/>
        <w:t>Duft: Leicht, neutral &amp; sauber</w:t>
        <w:br/>
        <w:t>Verpackung: 300ML schwarze Flasche mit Sicherheitsverschluss</w:t>
        <w:br/>
        <w:t>Zertifizierungen: ISO 22716 · GMP · CNPN registriert · Dermatologisch getestet</w:t>
        <w:br/>
        <w:t>Importeur: MH Trading UG – Berlin, Germany</w:t>
      </w:r>
    </w:p>
    <w:p>
      <w:pPr>
        <w:pStyle w:val="Heading2"/>
      </w:pPr>
      <w:r>
        <w:t>VORTEILE</w:t>
      </w:r>
    </w:p>
    <w:p>
      <w:r>
        <w:t>• Entfernt Farbflecken sicher von Haut &amp; Oberflächen</w:t>
        <w:br/>
        <w:t>• Hautfreundlich, ohne Reizstoffe</w:t>
        <w:br/>
        <w:t>• Ideal für Friseure, Barbiere &amp; Beautysalons</w:t>
        <w:br/>
        <w:t>• Trocknet schnell, ohne Rückstände</w:t>
        <w:br/>
        <w:t>• Praktische 300ml Größe – perfekt für Arbeitsplätze</w:t>
      </w:r>
    </w:p>
    <w:p>
      <w:pPr>
        <w:pStyle w:val="Heading2"/>
      </w:pPr>
      <w:r>
        <w:t>LOGISTIK &amp; VERPACKUNG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Daten</w:t>
            </w:r>
          </w:p>
        </w:tc>
      </w:tr>
      <w:tr>
        <w:tc>
          <w:tcPr>
            <w:tcW w:type="dxa" w:w="4320"/>
          </w:tcPr>
          <w:p>
            <w:r>
              <w:t>Inhalt</w:t>
            </w:r>
          </w:p>
        </w:tc>
        <w:tc>
          <w:tcPr>
            <w:tcW w:type="dxa" w:w="4320"/>
          </w:tcPr>
          <w:p>
            <w:r>
              <w:t>300 ml</w:t>
            </w:r>
          </w:p>
        </w:tc>
      </w:tr>
      <w:tr>
        <w:tc>
          <w:tcPr>
            <w:tcW w:type="dxa" w:w="4320"/>
          </w:tcPr>
          <w:p>
            <w:r>
              <w:t>Einzelgewicht</w:t>
            </w:r>
          </w:p>
        </w:tc>
        <w:tc>
          <w:tcPr>
            <w:tcW w:type="dxa" w:w="4320"/>
          </w:tcPr>
          <w:p>
            <w:r>
              <w:t>0.36 kg</w:t>
            </w:r>
          </w:p>
        </w:tc>
      </w:tr>
      <w:tr>
        <w:tc>
          <w:tcPr>
            <w:tcW w:type="dxa" w:w="4320"/>
          </w:tcPr>
          <w:p>
            <w:r>
              <w:t>Maße Einzelbox</w:t>
            </w:r>
          </w:p>
        </w:tc>
        <w:tc>
          <w:tcPr>
            <w:tcW w:type="dxa" w:w="4320"/>
          </w:tcPr>
          <w:p>
            <w:r>
              <w:t>5 × 5 × 18 cm</w:t>
            </w:r>
          </w:p>
        </w:tc>
      </w:tr>
      <w:tr>
        <w:tc>
          <w:tcPr>
            <w:tcW w:type="dxa" w:w="4320"/>
          </w:tcPr>
          <w:p>
            <w:r>
              <w:t>Inner Pack</w:t>
            </w:r>
          </w:p>
        </w:tc>
        <w:tc>
          <w:tcPr>
            <w:tcW w:type="dxa" w:w="4320"/>
          </w:tcPr>
          <w:p>
            <w:r>
              <w:t>12 Stück</w:t>
            </w:r>
          </w:p>
        </w:tc>
      </w:tr>
      <w:tr>
        <w:tc>
          <w:tcPr>
            <w:tcW w:type="dxa" w:w="4320"/>
          </w:tcPr>
          <w:p>
            <w:r>
              <w:t>Master Carton</w:t>
            </w:r>
          </w:p>
        </w:tc>
        <w:tc>
          <w:tcPr>
            <w:tcW w:type="dxa" w:w="4320"/>
          </w:tcPr>
          <w:p>
            <w:r>
              <w:t>48 Stück</w:t>
            </w:r>
          </w:p>
        </w:tc>
      </w:tr>
      <w:tr>
        <w:tc>
          <w:tcPr>
            <w:tcW w:type="dxa" w:w="4320"/>
          </w:tcPr>
          <w:p>
            <w:r>
              <w:t>Bruttogewicht / Karton</w:t>
            </w:r>
          </w:p>
        </w:tc>
        <w:tc>
          <w:tcPr>
            <w:tcW w:type="dxa" w:w="4320"/>
          </w:tcPr>
          <w:p>
            <w:r>
              <w:t>17 kg</w:t>
            </w:r>
          </w:p>
        </w:tc>
      </w:tr>
      <w:tr>
        <w:tc>
          <w:tcPr>
            <w:tcW w:type="dxa" w:w="4320"/>
          </w:tcPr>
          <w:p>
            <w:r>
              <w:t>Palettenlayout</w:t>
            </w:r>
          </w:p>
        </w:tc>
        <w:tc>
          <w:tcPr>
            <w:tcW w:type="dxa" w:w="4320"/>
          </w:tcPr>
          <w:p>
            <w:r>
              <w:t>10 × 6 = 60</w:t>
            </w:r>
          </w:p>
        </w:tc>
      </w:tr>
      <w:tr>
        <w:tc>
          <w:tcPr>
            <w:tcW w:type="dxa" w:w="4320"/>
          </w:tcPr>
          <w:p>
            <w:r>
              <w:t>Lagerung</w:t>
            </w:r>
          </w:p>
        </w:tc>
        <w:tc>
          <w:tcPr>
            <w:tcW w:type="dxa" w:w="4320"/>
          </w:tcPr>
          <w:p>
            <w:r>
              <w:t>Kühl, trocken &amp; fern von offener Flamme lagern</w:t>
            </w:r>
          </w:p>
        </w:tc>
      </w:tr>
    </w:tbl>
    <w:p>
      <w:pPr>
        <w:pStyle w:val="Heading2"/>
      </w:pPr>
      <w:r>
        <w:t>PREISSTRUKTUR (inkl. MwSt. 19 %)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Partnerrolle</w:t>
            </w:r>
          </w:p>
        </w:tc>
        <w:tc>
          <w:tcPr>
            <w:tcW w:type="dxa" w:w="1728"/>
          </w:tcPr>
          <w:p>
            <w:r>
              <w:t>Rabatt</w:t>
            </w:r>
          </w:p>
        </w:tc>
        <w:tc>
          <w:tcPr>
            <w:tcW w:type="dxa" w:w="1728"/>
          </w:tcPr>
          <w:p>
            <w:r>
              <w:t>Netto EK / Stk</w:t>
            </w:r>
          </w:p>
        </w:tc>
        <w:tc>
          <w:tcPr>
            <w:tcW w:type="dxa" w:w="1728"/>
          </w:tcPr>
          <w:p>
            <w:r>
              <w:t>UVP (Endkunde)</w:t>
            </w:r>
          </w:p>
        </w:tc>
        <w:tc>
          <w:tcPr>
            <w:tcW w:type="dxa" w:w="1728"/>
          </w:tcPr>
          <w:p>
            <w:r>
              <w:t>Mindestbestellung</w:t>
            </w:r>
          </w:p>
        </w:tc>
      </w:tr>
      <w:tr>
        <w:tc>
          <w:tcPr>
            <w:tcW w:type="dxa" w:w="1728"/>
          </w:tcPr>
          <w:p>
            <w:r>
              <w:t>Dealer Basic</w:t>
            </w:r>
          </w:p>
        </w:tc>
        <w:tc>
          <w:tcPr>
            <w:tcW w:type="dxa" w:w="1728"/>
          </w:tcPr>
          <w:p>
            <w:r>
              <w:t>-40 %</w:t>
            </w:r>
          </w:p>
        </w:tc>
        <w:tc>
          <w:tcPr>
            <w:tcW w:type="dxa" w:w="1728"/>
          </w:tcPr>
          <w:p>
            <w:r>
              <w:t>6,99 €</w:t>
            </w:r>
          </w:p>
        </w:tc>
        <w:tc>
          <w:tcPr>
            <w:tcW w:type="dxa" w:w="1728"/>
          </w:tcPr>
          <w:p>
            <w:r>
              <w:t>11,99 €</w:t>
            </w:r>
          </w:p>
        </w:tc>
        <w:tc>
          <w:tcPr>
            <w:tcW w:type="dxa" w:w="1728"/>
          </w:tcPr>
          <w:p>
            <w:r>
              <w:t>24 Stück</w:t>
            </w:r>
          </w:p>
        </w:tc>
      </w:tr>
      <w:tr>
        <w:tc>
          <w:tcPr>
            <w:tcW w:type="dxa" w:w="1728"/>
          </w:tcPr>
          <w:p>
            <w:r>
              <w:t>Dealer Plus</w:t>
            </w:r>
          </w:p>
        </w:tc>
        <w:tc>
          <w:tcPr>
            <w:tcW w:type="dxa" w:w="1728"/>
          </w:tcPr>
          <w:p>
            <w:r>
              <w:t>-50 %</w:t>
            </w:r>
          </w:p>
        </w:tc>
        <w:tc>
          <w:tcPr>
            <w:tcW w:type="dxa" w:w="1728"/>
          </w:tcPr>
          <w:p>
            <w:r>
              <w:t>5,99 €</w:t>
            </w:r>
          </w:p>
        </w:tc>
        <w:tc>
          <w:tcPr>
            <w:tcW w:type="dxa" w:w="1728"/>
          </w:tcPr>
          <w:p>
            <w:r>
              <w:t>11,99 €</w:t>
            </w:r>
          </w:p>
        </w:tc>
        <w:tc>
          <w:tcPr>
            <w:tcW w:type="dxa" w:w="1728"/>
          </w:tcPr>
          <w:p>
            <w:r>
              <w:t>72 Stück</w:t>
            </w:r>
          </w:p>
        </w:tc>
      </w:tr>
      <w:tr>
        <w:tc>
          <w:tcPr>
            <w:tcW w:type="dxa" w:w="1728"/>
          </w:tcPr>
          <w:p>
            <w:r>
              <w:t>Stand Partner</w:t>
            </w:r>
          </w:p>
        </w:tc>
        <w:tc>
          <w:tcPr>
            <w:tcW w:type="dxa" w:w="1728"/>
          </w:tcPr>
          <w:p>
            <w:r>
              <w:t>-30 %</w:t>
            </w:r>
          </w:p>
        </w:tc>
        <w:tc>
          <w:tcPr>
            <w:tcW w:type="dxa" w:w="1728"/>
          </w:tcPr>
          <w:p>
            <w:r>
              <w:t>7,99 €</w:t>
            </w:r>
          </w:p>
        </w:tc>
        <w:tc>
          <w:tcPr>
            <w:tcW w:type="dxa" w:w="1728"/>
          </w:tcPr>
          <w:p>
            <w:r>
              <w:t>11,99 €</w:t>
            </w:r>
          </w:p>
        </w:tc>
        <w:tc>
          <w:tcPr>
            <w:tcW w:type="dxa" w:w="1728"/>
          </w:tcPr>
          <w:p>
            <w:r>
              <w:t>12 Stück</w:t>
            </w:r>
          </w:p>
        </w:tc>
      </w:tr>
      <w:tr>
        <w:tc>
          <w:tcPr>
            <w:tcW w:type="dxa" w:w="1728"/>
          </w:tcPr>
          <w:p>
            <w:r>
              <w:t>Distributor</w:t>
            </w:r>
          </w:p>
        </w:tc>
        <w:tc>
          <w:tcPr>
            <w:tcW w:type="dxa" w:w="1728"/>
          </w:tcPr>
          <w:p>
            <w:r>
              <w:t>-60 %</w:t>
            </w:r>
          </w:p>
        </w:tc>
        <w:tc>
          <w:tcPr>
            <w:tcW w:type="dxa" w:w="1728"/>
          </w:tcPr>
          <w:p>
            <w:r>
              <w:t>4,99 €</w:t>
            </w:r>
          </w:p>
        </w:tc>
        <w:tc>
          <w:tcPr>
            <w:tcW w:type="dxa" w:w="1728"/>
          </w:tcPr>
          <w:p>
            <w:r>
              <w:t>11,99 €</w:t>
            </w:r>
          </w:p>
        </w:tc>
        <w:tc>
          <w:tcPr>
            <w:tcW w:type="dxa" w:w="1728"/>
          </w:tcPr>
          <w:p>
            <w:r>
              <w:t>240 Stück</w:t>
            </w:r>
          </w:p>
        </w:tc>
      </w:tr>
      <w:tr>
        <w:tc>
          <w:tcPr>
            <w:tcW w:type="dxa" w:w="1728"/>
          </w:tcPr>
          <w:p>
            <w:r>
              <w:t>Affiliate</w:t>
            </w:r>
          </w:p>
        </w:tc>
        <w:tc>
          <w:tcPr>
            <w:tcW w:type="dxa" w:w="1728"/>
          </w:tcPr>
          <w:p>
            <w:r>
              <w:t>+30 % Kommission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11,99 €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Sales Rep</w:t>
            </w:r>
          </w:p>
        </w:tc>
        <w:tc>
          <w:tcPr>
            <w:tcW w:type="dxa" w:w="1728"/>
          </w:tcPr>
          <w:p>
            <w:r>
              <w:t>+25 % Kommission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11,99 €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>
      <w:r>
        <w:t>💎 Loyalty-System: 1 Punkt pro Netto-Euro = 1 Hairopoint · 50 Punkte = 50 € Umsatzwert · Einlösbar im Partnerportal unter „Hairopoint Rewards“.</w:t>
      </w:r>
    </w:p>
    <w:p>
      <w:pPr>
        <w:pStyle w:val="Heading2"/>
      </w:pPr>
      <w:r>
        <w:t>USP Highlights</w:t>
      </w:r>
    </w:p>
    <w:p>
      <w:r>
        <w:t>• Professionelle Formel zur Farbfleckenentfernung</w:t>
        <w:br/>
        <w:t>• Hautfreundlich &amp; dermatologisch getestet</w:t>
        <w:br/>
        <w:t>• Schnellwirkend &amp; rückstandsfrei</w:t>
        <w:br/>
        <w:t>• Ideal für Salons &amp; Barbierbedarf</w:t>
        <w:br/>
        <w:t>• Premium-Verpackung – Schwarz mit Goldakzenten</w:t>
      </w:r>
    </w:p>
    <w:p>
      <w:pPr>
        <w:pStyle w:val="Heading2"/>
      </w:pPr>
      <w:r>
        <w:t>BUNDLE OFFERS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Bundle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Vorteil</w:t>
            </w:r>
          </w:p>
        </w:tc>
      </w:tr>
      <w:tr>
        <w:tc>
          <w:tcPr>
            <w:tcW w:type="dxa" w:w="2880"/>
          </w:tcPr>
          <w:p>
            <w:r>
              <w:t>Salon Hygiene Pack</w:t>
            </w:r>
          </w:p>
        </w:tc>
        <w:tc>
          <w:tcPr>
            <w:tcW w:type="dxa" w:w="2880"/>
          </w:tcPr>
          <w:p>
            <w:r>
              <w:t>12× Stain Remover (300 ml)</w:t>
            </w:r>
          </w:p>
        </w:tc>
        <w:tc>
          <w:tcPr>
            <w:tcW w:type="dxa" w:w="2880"/>
          </w:tcPr>
          <w:p>
            <w:r>
              <w:t>25 % Rabatt + POS-Material</w:t>
            </w:r>
          </w:p>
        </w:tc>
      </w:tr>
      <w:tr>
        <w:tc>
          <w:tcPr>
            <w:tcW w:type="dxa" w:w="2880"/>
          </w:tcPr>
          <w:p>
            <w:r>
              <w:t>Barber Clean Kit</w:t>
            </w:r>
          </w:p>
        </w:tc>
        <w:tc>
          <w:tcPr>
            <w:tcW w:type="dxa" w:w="2880"/>
          </w:tcPr>
          <w:p>
            <w:r>
              <w:t>6× Stain Remover + 6× After Shave</w:t>
            </w:r>
          </w:p>
        </w:tc>
        <w:tc>
          <w:tcPr>
            <w:tcW w:type="dxa" w:w="2880"/>
          </w:tcPr>
          <w:p>
            <w:r>
              <w:t>30 % Rabatt + 50 Bonuspunkte</w:t>
            </w:r>
          </w:p>
        </w:tc>
      </w:tr>
      <w:tr>
        <w:tc>
          <w:tcPr>
            <w:tcW w:type="dxa" w:w="2880"/>
          </w:tcPr>
          <w:p>
            <w:r>
              <w:t>Full Service Display</w:t>
            </w:r>
          </w:p>
        </w:tc>
        <w:tc>
          <w:tcPr>
            <w:tcW w:type="dxa" w:w="2880"/>
          </w:tcPr>
          <w:p>
            <w:r>
              <w:t>48 Stück gemischt (alle Pflege- &amp; Reinigungsprodukte)</w:t>
            </w:r>
          </w:p>
        </w:tc>
        <w:tc>
          <w:tcPr>
            <w:tcW w:type="dxa" w:w="2880"/>
          </w:tcPr>
          <w:p>
            <w:r>
              <w:t>35 % Rabatt + Versand gratis</w:t>
            </w:r>
          </w:p>
        </w:tc>
      </w:tr>
    </w:tbl>
    <w:p>
      <w:pPr>
        <w:pStyle w:val="Heading2"/>
      </w:pPr>
      <w:r>
        <w:t>MARKETING &amp; SEO</w:t>
      </w:r>
    </w:p>
    <w:p>
      <w:r>
        <w:t>SEO-Titel: HAIROTICMEN Stain Remover – Professioneller Farbfleckenentferner für Barbers &amp; Salons</w:t>
        <w:br/>
        <w:t>Meta-Beschreibung: Professioneller Stain Remover zur Entfernung von Haarfarben &amp; Pflegeproduktresten – hautfreundlich, effektiv &amp; schnell trocknend. 300ML – Ideal für Salons.</w:t>
        <w:br/>
        <w:t>Keywords: stain remover barber, farbflecken entferner, salon cleaner, professional hair stain remover</w:t>
      </w:r>
    </w:p>
    <w:p>
      <w:pPr>
        <w:pStyle w:val="Heading2"/>
      </w:pPr>
      <w:r>
        <w:t>RECHTLICHER HINWEIS &amp; KONTAKT</w:t>
      </w:r>
    </w:p>
    <w:p>
      <w:r>
        <w:t>MH Trading UG – Offizieller Importeur &amp; Markeninhaber</w:t>
        <w:br/>
        <w:t>📍 Polierweg 39, 12351 Berlin</w:t>
        <w:br/>
        <w:t>✉️ info@hairoticmen.de | 🌐 www.hairoticmen.de</w:t>
        <w:br/>
        <w:t>Zertifiziert: CNPN / ISO / GMP · VerpackG LUCID MH-2025</w:t>
        <w:br/>
        <w:t>Alle Angaben gemäß EU-Kosmetikverordnung (1223/2009) · DSGVO-konform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