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SHAVING GEL – PROFESSIONAL SERIES CATALOG</w:t>
      </w:r>
    </w:p>
    <w:p>
      <w:r>
        <w:t>Pflege mit Stil – designed in UAE, crafted for Germany.</w:t>
        <w:br/>
        <w:t>Premium Shaving Gels für Barbershops &amp; moderne Männer – entwickelt für präzise Rasuren, intensive Frische &amp; perfekte Kontrolle.</w:t>
      </w:r>
    </w:p>
    <w:p>
      <w:pPr>
        <w:pStyle w:val="Heading2"/>
      </w:pPr>
      <w:r>
        <w:t>CORE SERIES</w:t>
      </w:r>
    </w:p>
    <w:p>
      <w:r>
        <w:t>Pure Energie und maskuline Frische – entwickelt für den täglichen Gebrauch.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Duft</w:t>
            </w:r>
          </w:p>
        </w:tc>
        <w:tc>
          <w:tcPr>
            <w:tcW w:type="dxa" w:w="4320"/>
          </w:tcPr>
          <w:p>
            <w:r>
              <w:t>Kurzbeschreibung</w:t>
            </w:r>
          </w:p>
        </w:tc>
      </w:tr>
      <w:tr>
        <w:tc>
          <w:tcPr>
            <w:tcW w:type="dxa" w:w="4320"/>
          </w:tcPr>
          <w:p>
            <w:r>
              <w:t>ADRENALINE</w:t>
            </w:r>
          </w:p>
        </w:tc>
        <w:tc>
          <w:tcPr>
            <w:tcW w:type="dxa" w:w="4320"/>
          </w:tcPr>
          <w:p>
            <w:r>
              <w:t>Kraftvoller, sportlicher Duft mit Menthol-Kick – für maximale Frische und Energie. Perfekt für den Start in den Tag.</w:t>
            </w:r>
          </w:p>
        </w:tc>
      </w:tr>
      <w:tr>
        <w:tc>
          <w:tcPr>
            <w:tcW w:type="dxa" w:w="4320"/>
          </w:tcPr>
          <w:p>
            <w:r>
              <w:t>CODE RED</w:t>
            </w:r>
          </w:p>
        </w:tc>
        <w:tc>
          <w:tcPr>
            <w:tcW w:type="dxa" w:w="4320"/>
          </w:tcPr>
          <w:p>
            <w:r>
              <w:t>Würzig &amp; lebendig – ein Duft mit Charakter, inspiriert von Dynamik und Selbstbewusstsein.</w:t>
            </w:r>
          </w:p>
        </w:tc>
      </w:tr>
      <w:tr>
        <w:tc>
          <w:tcPr>
            <w:tcW w:type="dxa" w:w="4320"/>
          </w:tcPr>
          <w:p>
            <w:r>
              <w:t>DEEP SKY</w:t>
            </w:r>
          </w:p>
        </w:tc>
        <w:tc>
          <w:tcPr>
            <w:tcW w:type="dxa" w:w="4320"/>
          </w:tcPr>
          <w:p>
            <w:r>
              <w:t>Leicht &amp; erfrischend – erinnert an kühle Meeresbrisen, ideal für empfindliche Haut.</w:t>
            </w:r>
          </w:p>
        </w:tc>
      </w:tr>
      <w:tr>
        <w:tc>
          <w:tcPr>
            <w:tcW w:type="dxa" w:w="4320"/>
          </w:tcPr>
          <w:p>
            <w:r>
              <w:t>INFINITE</w:t>
            </w:r>
          </w:p>
        </w:tc>
        <w:tc>
          <w:tcPr>
            <w:tcW w:type="dxa" w:w="4320"/>
          </w:tcPr>
          <w:p>
            <w:r>
              <w:t>Klar &amp; modern – ein zeitloser, sauberer Duft für Männer, die Einfachheit und Eleganz bevorzugen.</w:t>
            </w:r>
          </w:p>
        </w:tc>
      </w:tr>
    </w:tbl>
    <w:p>
      <w:pPr>
        <w:pStyle w:val="Heading2"/>
      </w:pPr>
      <w:r>
        <w:t>SIGNATURE SERIES</w:t>
      </w:r>
    </w:p>
    <w:p>
      <w:r>
        <w:t>Luxuriös &amp; charakterstark – designed für Premium-Salons und anspruchsvolle Männer.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Duft</w:t>
            </w:r>
          </w:p>
        </w:tc>
        <w:tc>
          <w:tcPr>
            <w:tcW w:type="dxa" w:w="4320"/>
          </w:tcPr>
          <w:p>
            <w:r>
              <w:t>Kurzbeschreibung</w:t>
            </w:r>
          </w:p>
        </w:tc>
      </w:tr>
      <w:tr>
        <w:tc>
          <w:tcPr>
            <w:tcW w:type="dxa" w:w="4320"/>
          </w:tcPr>
          <w:p>
            <w:r>
              <w:t>DIAMOND</w:t>
            </w:r>
          </w:p>
        </w:tc>
        <w:tc>
          <w:tcPr>
            <w:tcW w:type="dxa" w:w="4320"/>
          </w:tcPr>
          <w:p>
            <w:r>
              <w:t>Edler, dezenter Duft mit holzigen Noten – verleiht ein Gefühl von Luxus und Stärke.</w:t>
            </w:r>
          </w:p>
        </w:tc>
      </w:tr>
      <w:tr>
        <w:tc>
          <w:tcPr>
            <w:tcW w:type="dxa" w:w="4320"/>
          </w:tcPr>
          <w:p>
            <w:r>
              <w:t>JACK OF SPADES</w:t>
            </w:r>
          </w:p>
        </w:tc>
        <w:tc>
          <w:tcPr>
            <w:tcW w:type="dxa" w:w="4320"/>
          </w:tcPr>
          <w:p>
            <w:r>
              <w:t>Warm &amp; verführerisch – mit maskuliner Tiefe, perfekt für Abendkunden und High-End-Barbershops.</w:t>
            </w:r>
          </w:p>
        </w:tc>
      </w:tr>
      <w:tr>
        <w:tc>
          <w:tcPr>
            <w:tcW w:type="dxa" w:w="4320"/>
          </w:tcPr>
          <w:p>
            <w:r>
              <w:t>MONARCH ORCHID</w:t>
            </w:r>
          </w:p>
        </w:tc>
        <w:tc>
          <w:tcPr>
            <w:tcW w:type="dxa" w:w="4320"/>
          </w:tcPr>
          <w:p>
            <w:r>
              <w:t>Elegant &amp; einzigartig – blumig-orientalisch mit feiner Vanillenote, für den Gentleman mit Stil.</w:t>
            </w:r>
          </w:p>
        </w:tc>
      </w:tr>
    </w:tbl>
    <w:p>
      <w:pPr>
        <w:pStyle w:val="Heading2"/>
      </w:pPr>
      <w:r>
        <w:t>ELEVATED SERIES</w:t>
      </w:r>
    </w:p>
    <w:p>
      <w:r>
        <w:t>Exotisch, mutig &amp; unvergesslich – für den modernen Mann mit Individualität.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Duft</w:t>
            </w:r>
          </w:p>
        </w:tc>
        <w:tc>
          <w:tcPr>
            <w:tcW w:type="dxa" w:w="4320"/>
          </w:tcPr>
          <w:p>
            <w:r>
              <w:t>Kurzbeschreibung</w:t>
            </w:r>
          </w:p>
        </w:tc>
      </w:tr>
      <w:tr>
        <w:tc>
          <w:tcPr>
            <w:tcW w:type="dxa" w:w="4320"/>
          </w:tcPr>
          <w:p>
            <w:r>
              <w:t>EXOTIC</w:t>
            </w:r>
          </w:p>
        </w:tc>
        <w:tc>
          <w:tcPr>
            <w:tcW w:type="dxa" w:w="4320"/>
          </w:tcPr>
          <w:p>
            <w:r>
              <w:t>Tropisch &amp; sinnlich – mit Noten von Amber, Sandelholz und Kokos, inspiriert von fernen Inseln.</w:t>
            </w:r>
          </w:p>
        </w:tc>
      </w:tr>
      <w:tr>
        <w:tc>
          <w:tcPr>
            <w:tcW w:type="dxa" w:w="4320"/>
          </w:tcPr>
          <w:p>
            <w:r>
              <w:t>GOLDEN SANDS</w:t>
            </w:r>
          </w:p>
        </w:tc>
        <w:tc>
          <w:tcPr>
            <w:tcW w:type="dxa" w:w="4320"/>
          </w:tcPr>
          <w:p>
            <w:r>
              <w:t>Warm &amp; luxuriös – ein Hauch von Oud, Zedernholz &amp; Gewürzen, perfekt für Signature Cuts.</w:t>
            </w:r>
          </w:p>
        </w:tc>
      </w:tr>
    </w:tbl>
    <w:p>
      <w:pPr>
        <w:pStyle w:val="Heading2"/>
      </w:pPr>
      <w:r>
        <w:t>TECHNISCHE PRODUKTDETAILS</w:t>
      </w:r>
    </w:p>
    <w:p>
      <w:r>
        <w:t>Formel: Transparentes Rasiergel mit Aloe Vera, Menthol &amp; Vitamin E</w:t>
        <w:br/>
        <w:t>Wirkung: Kühlend, feuchtigkeitsspendend, präzise &amp; hautschonend</w:t>
        <w:br/>
        <w:t>Anwendung: Direkt auf die feuchte Haut auftragen, rasieren &amp; abspülen</w:t>
        <w:br/>
        <w:t>Verpackung: 500ML &amp; 1100ML Flaschen – schwarz mit Goldakzenten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500ML</w:t>
            </w:r>
          </w:p>
        </w:tc>
        <w:tc>
          <w:tcPr>
            <w:tcW w:type="dxa" w:w="2880"/>
          </w:tcPr>
          <w:p>
            <w:r>
              <w:t>1100ML</w:t>
            </w:r>
          </w:p>
        </w:tc>
      </w:tr>
      <w:tr>
        <w:tc>
          <w:tcPr>
            <w:tcW w:type="dxa" w:w="2880"/>
          </w:tcPr>
          <w:p>
            <w:r>
              <w:t>Einzelgewicht</w:t>
            </w:r>
          </w:p>
        </w:tc>
        <w:tc>
          <w:tcPr>
            <w:tcW w:type="dxa" w:w="2880"/>
          </w:tcPr>
          <w:p>
            <w:r>
              <w:t>0.58 kg</w:t>
            </w:r>
          </w:p>
        </w:tc>
        <w:tc>
          <w:tcPr>
            <w:tcW w:type="dxa" w:w="2880"/>
          </w:tcPr>
          <w:p>
            <w:r>
              <w:t>1.15 kg</w:t>
            </w:r>
          </w:p>
        </w:tc>
      </w:tr>
      <w:tr>
        <w:tc>
          <w:tcPr>
            <w:tcW w:type="dxa" w:w="2880"/>
          </w:tcPr>
          <w:p>
            <w:r>
              <w:t>Maße (cm)</w:t>
            </w:r>
          </w:p>
        </w:tc>
        <w:tc>
          <w:tcPr>
            <w:tcW w:type="dxa" w:w="2880"/>
          </w:tcPr>
          <w:p>
            <w:r>
              <w:t>20×7×7</w:t>
            </w:r>
          </w:p>
        </w:tc>
        <w:tc>
          <w:tcPr>
            <w:tcW w:type="dxa" w:w="2880"/>
          </w:tcPr>
          <w:p>
            <w:r>
              <w:t>27×9×9</w:t>
            </w:r>
          </w:p>
        </w:tc>
      </w:tr>
      <w:tr>
        <w:tc>
          <w:tcPr>
            <w:tcW w:type="dxa" w:w="2880"/>
          </w:tcPr>
          <w:p>
            <w:r>
              <w:t>Inner Pack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Master Carton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Bruttogewicht / Karton</w:t>
            </w:r>
          </w:p>
        </w:tc>
        <w:tc>
          <w:tcPr>
            <w:tcW w:type="dxa" w:w="2880"/>
          </w:tcPr>
          <w:p>
            <w:r>
              <w:t>13.8 kg</w:t>
            </w:r>
          </w:p>
        </w:tc>
        <w:tc>
          <w:tcPr>
            <w:tcW w:type="dxa" w:w="2880"/>
          </w:tcPr>
          <w:p>
            <w:r>
              <w:t>16.5 kg</w:t>
            </w:r>
          </w:p>
        </w:tc>
      </w:tr>
      <w:tr>
        <w:tc>
          <w:tcPr>
            <w:tcW w:type="dxa" w:w="2880"/>
          </w:tcPr>
          <w:p>
            <w:r>
              <w:t>Lagerung</w:t>
            </w:r>
          </w:p>
        </w:tc>
        <w:tc>
          <w:tcPr>
            <w:tcW w:type="dxa" w:w="2880"/>
          </w:tcPr>
          <w:p>
            <w:r>
              <w:t>Kühl &amp; trocken lagern</w:t>
            </w:r>
          </w:p>
        </w:tc>
        <w:tc>
          <w:tcPr>
            <w:tcW w:type="dxa" w:w="2880"/>
          </w:tcPr>
          <w:p>
            <w:r>
              <w:t>Kühl &amp; trocken lagern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Größe</w:t>
            </w:r>
          </w:p>
        </w:tc>
        <w:tc>
          <w:tcPr>
            <w:tcW w:type="dxa" w:w="1440"/>
          </w:tcPr>
          <w:p>
            <w:r>
              <w:t>Dealer Basic</w:t>
            </w:r>
          </w:p>
        </w:tc>
        <w:tc>
          <w:tcPr>
            <w:tcW w:type="dxa" w:w="1440"/>
          </w:tcPr>
          <w:p>
            <w:r>
              <w:t>Dealer Plus</w:t>
            </w:r>
          </w:p>
        </w:tc>
        <w:tc>
          <w:tcPr>
            <w:tcW w:type="dxa" w:w="1440"/>
          </w:tcPr>
          <w:p>
            <w:r>
              <w:t>Stand Partner</w:t>
            </w:r>
          </w:p>
        </w:tc>
        <w:tc>
          <w:tcPr>
            <w:tcW w:type="dxa" w:w="1440"/>
          </w:tcPr>
          <w:p>
            <w:r>
              <w:t>Distributor</w:t>
            </w:r>
          </w:p>
        </w:tc>
        <w:tc>
          <w:tcPr>
            <w:tcW w:type="dxa" w:w="1440"/>
          </w:tcPr>
          <w:p>
            <w:r>
              <w:t>UVP</w:t>
            </w:r>
          </w:p>
        </w:tc>
      </w:tr>
      <w:tr>
        <w:tc>
          <w:tcPr>
            <w:tcW w:type="dxa" w:w="1440"/>
          </w:tcPr>
          <w:p>
            <w:r>
              <w:t>500 ml</w:t>
            </w:r>
          </w:p>
        </w:tc>
        <w:tc>
          <w:tcPr>
            <w:tcW w:type="dxa" w:w="1440"/>
          </w:tcPr>
          <w:p>
            <w:r>
              <w:t>6,99 €</w:t>
            </w:r>
          </w:p>
        </w:tc>
        <w:tc>
          <w:tcPr>
            <w:tcW w:type="dxa" w:w="1440"/>
          </w:tcPr>
          <w:p>
            <w:r>
              <w:t>5,99 €</w:t>
            </w:r>
          </w:p>
        </w:tc>
        <w:tc>
          <w:tcPr>
            <w:tcW w:type="dxa" w:w="1440"/>
          </w:tcPr>
          <w:p>
            <w:r>
              <w:t>7,49 €</w:t>
            </w:r>
          </w:p>
        </w:tc>
        <w:tc>
          <w:tcPr>
            <w:tcW w:type="dxa" w:w="1440"/>
          </w:tcPr>
          <w:p>
            <w:r>
              <w:t>4,99 €</w:t>
            </w:r>
          </w:p>
        </w:tc>
        <w:tc>
          <w:tcPr>
            <w:tcW w:type="dxa" w:w="1440"/>
          </w:tcPr>
          <w:p>
            <w:r>
              <w:t>11,99 €</w:t>
            </w:r>
          </w:p>
        </w:tc>
      </w:tr>
      <w:tr>
        <w:tc>
          <w:tcPr>
            <w:tcW w:type="dxa" w:w="1440"/>
          </w:tcPr>
          <w:p>
            <w:r>
              <w:t>1100 ml</w:t>
            </w:r>
          </w:p>
        </w:tc>
        <w:tc>
          <w:tcPr>
            <w:tcW w:type="dxa" w:w="1440"/>
          </w:tcPr>
          <w:p>
            <w:r>
              <w:t>10,99 €</w:t>
            </w:r>
          </w:p>
        </w:tc>
        <w:tc>
          <w:tcPr>
            <w:tcW w:type="dxa" w:w="1440"/>
          </w:tcPr>
          <w:p>
            <w:r>
              <w:t>8,99 €</w:t>
            </w:r>
          </w:p>
        </w:tc>
        <w:tc>
          <w:tcPr>
            <w:tcW w:type="dxa" w:w="1440"/>
          </w:tcPr>
          <w:p>
            <w:r>
              <w:t>11,49 €</w:t>
            </w:r>
          </w:p>
        </w:tc>
        <w:tc>
          <w:tcPr>
            <w:tcW w:type="dxa" w:w="1440"/>
          </w:tcPr>
          <w:p>
            <w:r>
              <w:t>7,99 €</w:t>
            </w:r>
          </w:p>
        </w:tc>
        <w:tc>
          <w:tcPr>
            <w:tcW w:type="dxa" w:w="1440"/>
          </w:tcPr>
          <w:p>
            <w:r>
              <w:t>17,99 €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BUNDLE OFFERS – Perfect for Barbershops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Barbershop Starter Pack</w:t>
            </w:r>
          </w:p>
        </w:tc>
        <w:tc>
          <w:tcPr>
            <w:tcW w:type="dxa" w:w="2880"/>
          </w:tcPr>
          <w:p>
            <w:r>
              <w:t>1x jede Sorte (9×500ml + 9×1100ml)</w:t>
            </w:r>
          </w:p>
        </w:tc>
        <w:tc>
          <w:tcPr>
            <w:tcW w:type="dxa" w:w="2880"/>
          </w:tcPr>
          <w:p>
            <w:r>
              <w:t>25% Rabatt + 100 Bonuspunkte</w:t>
            </w:r>
          </w:p>
        </w:tc>
      </w:tr>
      <w:tr>
        <w:tc>
          <w:tcPr>
            <w:tcW w:type="dxa" w:w="2880"/>
          </w:tcPr>
          <w:p>
            <w:r>
              <w:t>Core Power Pack</w:t>
            </w:r>
          </w:p>
        </w:tc>
        <w:tc>
          <w:tcPr>
            <w:tcW w:type="dxa" w:w="2880"/>
          </w:tcPr>
          <w:p>
            <w:r>
              <w:t>4 Core-Düfte (je 2×500ml + 2×1100ml)</w:t>
            </w:r>
          </w:p>
        </w:tc>
        <w:tc>
          <w:tcPr>
            <w:tcW w:type="dxa" w:w="2880"/>
          </w:tcPr>
          <w:p>
            <w:r>
              <w:t>20% Rabatt + kostenloses POS-Material</w:t>
            </w:r>
          </w:p>
        </w:tc>
      </w:tr>
      <w:tr>
        <w:tc>
          <w:tcPr>
            <w:tcW w:type="dxa" w:w="2880"/>
          </w:tcPr>
          <w:p>
            <w:r>
              <w:t>Signature Display Pack</w:t>
            </w:r>
          </w:p>
        </w:tc>
        <w:tc>
          <w:tcPr>
            <w:tcW w:type="dxa" w:w="2880"/>
          </w:tcPr>
          <w:p>
            <w:r>
              <w:t>3 Signature-Düfte (je 12×500ml)</w:t>
            </w:r>
          </w:p>
        </w:tc>
        <w:tc>
          <w:tcPr>
            <w:tcW w:type="dxa" w:w="2880"/>
          </w:tcPr>
          <w:p>
            <w:r>
              <w:t>30% Rabatt + Musterset gratis</w:t>
            </w:r>
          </w:p>
        </w:tc>
      </w:tr>
      <w:tr>
        <w:tc>
          <w:tcPr>
            <w:tcW w:type="dxa" w:w="2880"/>
          </w:tcPr>
          <w:p>
            <w:r>
              <w:t>Elevated Prestige Pack</w:t>
            </w:r>
          </w:p>
        </w:tc>
        <w:tc>
          <w:tcPr>
            <w:tcW w:type="dxa" w:w="2880"/>
          </w:tcPr>
          <w:p>
            <w:r>
              <w:t>2 Elevated-Düfte (je 6×1100ml)</w:t>
            </w:r>
          </w:p>
        </w:tc>
        <w:tc>
          <w:tcPr>
            <w:tcW w:type="dxa" w:w="2880"/>
          </w:tcPr>
          <w:p>
            <w:r>
              <w:t>35% Rabatt + Premium-Broschüre</w:t>
            </w:r>
          </w:p>
        </w:tc>
      </w:tr>
      <w:tr>
        <w:tc>
          <w:tcPr>
            <w:tcW w:type="dxa" w:w="2880"/>
          </w:tcPr>
          <w:p>
            <w:r>
              <w:t>Full Professional Bundle</w:t>
            </w:r>
          </w:p>
        </w:tc>
        <w:tc>
          <w:tcPr>
            <w:tcW w:type="dxa" w:w="2880"/>
          </w:tcPr>
          <w:p>
            <w:r>
              <w:t>Komplett-Palette (96 Stk. gemischt)</w:t>
            </w:r>
          </w:p>
        </w:tc>
        <w:tc>
          <w:tcPr>
            <w:tcW w:type="dxa" w:w="2880"/>
          </w:tcPr>
          <w:p>
            <w:r>
              <w:t>40% Rabatt + kostenfreier Versand + Gold Loyalty Level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Shaving Gel Collection – Professionelles Rasiergel für Barbershops</w:t>
        <w:br/>
        <w:t>Meta-Beschreibung: Premium Shaving Gel in 9 exklusiven Düften – für präzise Rasuren, Frische und Pflege.</w:t>
        <w:br/>
        <w:t>Keywords: shaving gel herren, barber gel, clear shaving gel, rasiergel männer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