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عرض تقديمي رسمي – نظام الموزع المعتمد HAIROTICMEN</w:t>
      </w:r>
    </w:p>
    <w:p>
      <w:pPr>
        <w:pStyle w:val="Heading2"/>
      </w:pPr>
      <w:r>
        <w:t>الشريحة 1: الغلاف | Titelseite</w:t>
      </w:r>
    </w:p>
    <w:p>
      <w:r>
        <w:br/>
        <w:t>HAIROTICMEN – نموذج الشراكة للموزع المعتمد</w:t>
        <w:br/>
        <w:t>نموذج مرن، احترافي، مبني على الثقة والربح المشترك</w:t>
        <w:br/>
        <w:t>شركة MH Trading UG – الموزع الرسمي في ألمانيا</w:t>
        <w:br/>
        <w:t>برلين | info@mhtrading.de</w:t>
        <w:br/>
      </w:r>
    </w:p>
    <w:p>
      <w:r>
        <w:br/>
        <w:t>HAIROTICMEN – Autorisiertes Vertriebsmodell für regionale Showrooms</w:t>
        <w:br/>
        <w:t>Partnerschaftlich. Flexibel. Markenstark.</w:t>
        <w:br/>
        <w:t>MH Trading UG – Offizieller Vertriebspartner Deutschland</w:t>
        <w:br/>
        <w:t>Berlin | info@mhtrading.de</w:t>
        <w:br/>
      </w:r>
    </w:p>
    <w:p>
      <w:pPr>
        <w:pStyle w:val="Heading2"/>
      </w:pPr>
      <w:r>
        <w:t>الشريحة 2: حول النموذج | Über das Modell</w:t>
      </w:r>
    </w:p>
    <w:p>
      <w:r>
        <w:br/>
        <w:t>• فتح Showroom رسمي ضمن المنطقة المتفق عليها</w:t>
        <w:br/>
        <w:t>• لا حاجة لأي التزام مالي مبدئي بالبضاعة</w:t>
        <w:br/>
        <w:t>• MH Trading تقدم المنتجات والدعم بالكامل</w:t>
        <w:br/>
        <w:t>• تقاسم الأرباح بناءً على البيع الفعلي</w:t>
        <w:br/>
        <w:t>• التزام تام بهوية العلامة التجارية وعرضها</w:t>
        <w:br/>
        <w:t>• دعم كامل مستمر في التسويق والتدريب</w:t>
        <w:br/>
      </w:r>
    </w:p>
    <w:p>
      <w:r>
        <w:br/>
        <w:t>• Einrichtung eines lokalen Showrooms gemäß Markenrichtlinien</w:t>
        <w:br/>
        <w:t>• Keine Vorabinvestitionen in Ware erforderlich</w:t>
        <w:br/>
        <w:t>• Produkte werden durch MH Trading UG bereitgestellt</w:t>
        <w:br/>
        <w:t>• Umsatzbeteiligung auf Basis des realen Verkaufs</w:t>
        <w:br/>
        <w:t>• Branding, Ausstattung &amp; Auftritt gemäß HAIROTICMEN-Standards</w:t>
        <w:br/>
        <w:t>• Regionale Exklusivität bei aktiver Zusammenarbeit</w:t>
        <w:br/>
        <w:t>• Kontinuierlicher Support, Materialien &amp; Schulung</w:t>
        <w:br/>
      </w:r>
    </w:p>
    <w:p>
      <w:pPr>
        <w:pStyle w:val="Heading2"/>
      </w:pPr>
      <w:r>
        <w:t>الشريحة 3: لماذا HAIROTICMEN؟ | Warum HAIROTICMEN?</w:t>
      </w:r>
    </w:p>
    <w:p>
      <w:r>
        <w:br/>
        <w:t>• علامة دولية في أكثر من 25 دولة</w:t>
        <w:br/>
        <w:t>• تصنيع أوروبي – ISO 22716</w:t>
        <w:br/>
        <w:t>• تركيز خاص على العناية الرجالية</w:t>
        <w:br/>
        <w:t>• تصميم فاخر، عبوات مستدامة</w:t>
        <w:br/>
        <w:t>• تكرار شراء مرتفع من المستخدمين</w:t>
        <w:br/>
      </w:r>
    </w:p>
    <w:p>
      <w:r>
        <w:br/>
        <w:t>• Seit 2013 international aktiv – über 25 Länder</w:t>
        <w:br/>
        <w:t>• Produktion nach ISO 22716, EU-konform</w:t>
        <w:br/>
        <w:t>• Klare Fokussierung auf Männerpflege</w:t>
        <w:br/>
        <w:t>• Nachhaltige Premium-Verpackung mit Verkaufswirkung</w:t>
        <w:br/>
        <w:t>• Hohe Wiederkaufsrate &amp; Kundenzufriedenheit</w:t>
        <w:br/>
      </w:r>
    </w:p>
    <w:p>
      <w:pPr>
        <w:pStyle w:val="Heading2"/>
      </w:pPr>
      <w:r>
        <w:t>الشريحة 4: دور الموزع | Aufgaben des Distributors</w:t>
      </w:r>
    </w:p>
    <w:p>
      <w:r>
        <w:br/>
        <w:t>• إنشاء وتشغيل صالة عرض محلية</w:t>
        <w:br/>
        <w:t>• عرض المنتجات حسب هوية العلامة</w:t>
        <w:br/>
        <w:t>• التفاعل مع العملاء والمبيعات</w:t>
        <w:br/>
        <w:t>• إرسال تقارير شهرية عن الأداء</w:t>
        <w:br/>
      </w:r>
    </w:p>
    <w:p>
      <w:r>
        <w:br/>
        <w:t>• Einrichtung und Betrieb eines lokalen Showrooms</w:t>
        <w:br/>
        <w:t>• Präsentation gemäß Corporate Design</w:t>
        <w:br/>
        <w:t>• Kundenberatung und Verkauf</w:t>
        <w:br/>
        <w:t>• Monatliches Reporting und Bestandsmanagement</w:t>
        <w:br/>
      </w:r>
    </w:p>
    <w:p>
      <w:pPr>
        <w:pStyle w:val="Heading2"/>
      </w:pPr>
      <w:r>
        <w:t>الشريحة 5: الدعم المقدم | Unsere Leistungen für Sie</w:t>
      </w:r>
    </w:p>
    <w:p>
      <w:r>
        <w:br/>
        <w:t>• توفير المنتجات بدون دفعة مقدمة</w:t>
        <w:br/>
        <w:t>• لوجستيات مركزية من برلين</w:t>
        <w:br/>
        <w:t>• مواد تسويقية كاملة</w:t>
        <w:br/>
        <w:t>• تدريب رسمي ودعم دائم</w:t>
        <w:br/>
        <w:t>• لوحة متابعة وتقارير للمبيعات</w:t>
        <w:br/>
      </w:r>
    </w:p>
    <w:p>
      <w:r>
        <w:br/>
        <w:t>• Ware ohne Vorabzahlung</w:t>
        <w:br/>
        <w:t>• Lieferung aus Lager Berlin</w:t>
        <w:br/>
        <w:t>• Marketingmaterialien &amp; POS-Unterlagen</w:t>
        <w:br/>
        <w:t>• Schulung &amp; technisches Dashboard</w:t>
        <w:br/>
      </w:r>
    </w:p>
    <w:p>
      <w:pPr>
        <w:pStyle w:val="Heading2"/>
      </w:pPr>
      <w:r>
        <w:t>الشريحة 6: نموذج الربح | Umsatzmodell &amp; Gewinnstruktur</w:t>
      </w:r>
    </w:p>
    <w:p>
      <w:r>
        <w:br/>
        <w:t>• تقاسم الأرباح: 50% MH Trading / 50% موزع</w:t>
        <w:br/>
        <w:t>• السعر النهائي يُحدد مسبقًا</w:t>
        <w:br/>
        <w:t>• تقارير مالية شهرية شفافة</w:t>
        <w:br/>
        <w:t>• حوافز إضافية عند تحقيق الأهداف</w:t>
        <w:br/>
      </w:r>
    </w:p>
    <w:p>
      <w:r>
        <w:br/>
        <w:t>• 50 % Gewinn für Distributor, 50 % für MH Trading UG</w:t>
        <w:br/>
        <w:t>• Endkundenpreis vorgegeben, EK-Preis fixiert</w:t>
        <w:br/>
        <w:t>• Monatliche Abrechnung &amp; transparente Berichte</w:t>
        <w:br/>
        <w:t>• Bonus bei Zielerreichung möglich</w:t>
        <w:br/>
      </w:r>
    </w:p>
    <w:p>
      <w:pPr>
        <w:pStyle w:val="Heading2"/>
      </w:pPr>
      <w:r>
        <w:t>الشريحة 7: مزايا إضافية | Zusätzliche Vorteile</w:t>
      </w:r>
    </w:p>
    <w:p>
      <w:r>
        <w:br/>
        <w:t>• حصرية جغرافية</w:t>
        <w:br/>
        <w:t>• ترقية إلى موزع رئيسي (Master)</w:t>
        <w:br/>
        <w:t>• حملات تسويق مشتركة</w:t>
        <w:br/>
        <w:t>• شهادة موزع معتمد</w:t>
        <w:br/>
        <w:t>• إمكانية Co-Branding</w:t>
        <w:br/>
      </w:r>
    </w:p>
    <w:p>
      <w:r>
        <w:br/>
        <w:t>• Gebietsschutz bei aktiver Leistung</w:t>
        <w:br/>
        <w:t>• Aufstieg zum Master-Distributor möglich</w:t>
        <w:br/>
        <w:t>• Co-Marketing-Unterstützung lokal</w:t>
        <w:br/>
        <w:t>• Zertifizierter Vertriebspartner</w:t>
        <w:br/>
        <w:t>• Zugang zu exklusiven Aktionen</w:t>
        <w:br/>
      </w:r>
    </w:p>
    <w:p>
      <w:pPr>
        <w:pStyle w:val="Heading2"/>
      </w:pPr>
      <w:r>
        <w:t>الشريحة 8: صالة العرض والعرض البصري | Showroom &amp; Präsentation</w:t>
      </w:r>
    </w:p>
    <w:p>
      <w:r>
        <w:br/>
        <w:t>• استخدام ألوان وتصميم العلامة الرسمية</w:t>
        <w:br/>
        <w:t>• توزيع المنتجات حسب الفئات</w:t>
        <w:br/>
        <w:t>• توفير أدوات عرض موحدة</w:t>
        <w:br/>
      </w:r>
    </w:p>
    <w:p>
      <w:r>
        <w:br/>
        <w:t>• Corporate Design: Schwarz, Weiß, Gold</w:t>
        <w:br/>
        <w:t>• Kategoriebasierte Regalaufteilung</w:t>
        <w:br/>
        <w:t>• Offizielle Displays &amp; Layouts</w:t>
        <w:br/>
      </w:r>
    </w:p>
    <w:p>
      <w:pPr>
        <w:pStyle w:val="Heading2"/>
      </w:pPr>
      <w:r>
        <w:t>الشريحة 9: التوسع الجغرافي | Regionen &amp; Expansion</w:t>
      </w:r>
    </w:p>
    <w:p>
      <w:r>
        <w:br/>
        <w:t>• تحديد المناطق المتاحة وفق خطة التوسع</w:t>
        <w:br/>
        <w:t>• أولوية للمدن الكبرى: برلين، هامبورغ...</w:t>
        <w:br/>
        <w:t>• تقديم طلب يشمل الموقع والفريق</w:t>
        <w:br/>
      </w:r>
    </w:p>
    <w:p>
      <w:r>
        <w:br/>
        <w:t>• Regionale Exklusivität bei Bewerbung</w:t>
        <w:br/>
        <w:t>• Fokus auf wirtschaftlich starke Städte</w:t>
        <w:br/>
        <w:t>• Bewerbung mit Standort- &amp; Konzeptvorschlag</w:t>
        <w:br/>
      </w:r>
    </w:p>
    <w:p>
      <w:pPr>
        <w:pStyle w:val="Heading2"/>
      </w:pPr>
      <w:r>
        <w:t>الشريحة 10: التواصل والتقديم | Kontakt &amp; Bewerbung</w:t>
      </w:r>
    </w:p>
    <w:p>
      <w:r>
        <w:br/>
        <w:t>• إرسال الطلب إلى: info@mhtrading.de</w:t>
        <w:br/>
        <w:t>• يشمل: الاسم، الموقع، الخبرة، العرض</w:t>
        <w:br/>
        <w:t>• الخطوات التالية: التقييم – المكالمة – التوقيع – الانطلاق</w:t>
        <w:br/>
      </w:r>
    </w:p>
    <w:p>
      <w:r>
        <w:br/>
        <w:t xml:space="preserve">MH Trading UG – Berlin  </w:t>
        <w:br/>
        <w:t xml:space="preserve">info@mhtrading.de  </w:t>
        <w:br/>
        <w:t xml:space="preserve">Bewerbung mit: Standort, Vorstellung, Zielregion  </w:t>
        <w:br/>
        <w:t>Nächste Schritte: Sichtung → Gespräch → Vertrag → Launch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