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📄 </w:t>
      </w:r>
      <w:r>
        <w:rPr>
          <w:rtl w:val="0"/>
          <w:lang w:val="en-US"/>
        </w:rPr>
        <w:t xml:space="preserve">Musterrechnung &amp; Zahlungsbedingungen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Zweck der Vorlage</w:t>
      </w:r>
      <w:r>
        <w:rPr>
          <w:rtl w:val="0"/>
          <w:lang w:val="en-US"/>
        </w:rPr>
        <w:t xml:space="preserve"> Diese Vorlage regelt den Standardinhalt einer B2B-Rechnung und legt die allgemeinen Zahlungsbedingungen zwischen HAIROTICMEN und autorisierten Handelspartnern fest. Ziel ist es, einen einheitlichen, rechtssicheren und nachvollziehbaren Abrechnungsprozess zu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hrleisten.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Inhalte der Musterrechnung</w:t>
      </w:r>
      <w:r>
        <w:rPr>
          <w:rtl w:val="0"/>
          <w:lang w:val="en-US"/>
        </w:rPr>
        <w:t xml:space="preserve"> Jede Rechnung muss folgende Pflichtangaben enthalten: -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ndiger Firmenname und Adresse von HAIROTICMEN (Rechnungssteller) - Umsatzsteuer-ID (USt-ID) von HAIROTICMEN - Firmenname und Adresse des Handelspartners - Umsatzsteuer-ID des Handelspartners (sofern vorhanden) - Eindeutige Rechnungsnummer - Rechnungsdatum - Lieferdatum oder Leistungszeitraum - Auflistung der gelieferten Produkte (Artikelnummer, Bezeichnung, Menge, Einzelpreis, Gesamtpreis) - Hinweis auf UVP &amp;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hrten Rabatt gem</w:t>
      </w:r>
      <w:r>
        <w:rPr>
          <w:rtl w:val="0"/>
          <w:lang w:val="en-US"/>
        </w:rPr>
        <w:t xml:space="preserve">äß </w:t>
      </w:r>
      <w:r>
        <w:rPr>
          <w:rtl w:val="0"/>
          <w:lang w:val="en-US"/>
        </w:rPr>
        <w:t>Partnerstatus - Netto-Betrag, Mehrwertsteuerbetrag, Brutto-Betrag - Zahlungsziel und Zahlungsmodalit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 - Bankverbindung von HAIROTICMEN - Ansprechpartner und Kontakt - QR-Code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SEPA-Zahlung (optional) - Vertragsbezug zur Partnervereinbarung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 xml:space="preserve">B.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gem</w:t>
      </w:r>
      <w:r>
        <w:rPr>
          <w:rtl w:val="0"/>
          <w:lang w:val="en-US"/>
        </w:rPr>
        <w:t xml:space="preserve">äß </w:t>
      </w:r>
      <w:r>
        <w:rPr>
          <w:rtl w:val="0"/>
          <w:lang w:val="en-US"/>
        </w:rPr>
        <w:t>Vertrag Nr. XYZ vom [Datum]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Zahlungsbedingungen (Standard)</w:t>
      </w:r>
      <w:r>
        <w:rPr>
          <w:rtl w:val="0"/>
          <w:lang w:val="en-US"/>
        </w:rPr>
        <w:t xml:space="preserve"> - Erst- und Zweitbestellung: Vorkasse per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berweisung - Ab der dritten Bestellung: Zahlung innerhalb von 14 Tagen netto (nach Freigabe) - Ab einem Umsatz von 10.000 </w:t>
      </w:r>
      <w:r>
        <w:rPr>
          <w:rtl w:val="0"/>
          <w:lang w:val="en-US"/>
        </w:rPr>
        <w:t>€</w:t>
      </w:r>
      <w:r>
        <w:rPr>
          <w:rtl w:val="0"/>
          <w:lang w:val="en-US"/>
        </w:rPr>
        <w:t>: Option auf 30 Tage netto (Bonit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tspr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vorausgesetzt)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Skonto (Fr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hzahler-Rabatt)</w:t>
      </w:r>
      <w:r>
        <w:rPr>
          <w:rtl w:val="0"/>
          <w:lang w:val="en-US"/>
        </w:rPr>
        <w:t xml:space="preserve"> - Bei Zahlung innerhalb von 5 Tagen: 2 % Skonto - Gilt nur bei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ndiger Bezahlung der Rechnungssumme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Zahlungsverzug</w:t>
      </w:r>
      <w:r>
        <w:rPr>
          <w:rtl w:val="0"/>
          <w:lang w:val="en-US"/>
        </w:rPr>
        <w:t xml:space="preserve"> - Ab dem 15. Tag nach 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lligkeit: automatische Zahlungserinnerung - Ab dem 30. Tag: Mahngeb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 i.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H.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 xml:space="preserve">v. 5 % des Rechnungsbetrags oder mind. 25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- HAIROTICMEN beh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lt sich vor, Lieferungen bei Zahlungsverzug auszusetzen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Zahlungsmethoden</w:t>
      </w:r>
      <w:r>
        <w:rPr>
          <w:rtl w:val="0"/>
          <w:lang w:val="en-US"/>
        </w:rPr>
        <w:t xml:space="preserve"> - Bank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berweisung (SEPA) - Optional: PayPal (nur bei Kleinbetr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gen bis 500 </w:t>
      </w:r>
      <w:r>
        <w:rPr>
          <w:rtl w:val="0"/>
          <w:lang w:val="en-US"/>
        </w:rPr>
        <w:t>€</w:t>
      </w:r>
      <w:r>
        <w:rPr>
          <w:rtl w:val="0"/>
          <w:lang w:val="en-US"/>
        </w:rPr>
        <w:t>) - Barzahlung nur bei Abholung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 (nach Absprache)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Rechnungsversand &amp; Archivierung</w:t>
      </w:r>
      <w:r>
        <w:rPr>
          <w:rtl w:val="0"/>
          <w:lang w:val="en-US"/>
        </w:rPr>
        <w:t xml:space="preserve"> - Rechnung wird per E-Mail im PDF-Format versendet - Alle Partner sind verpflichtet, Rechnungen mindestens 6 Jahre digital zu archivieren - Nachhaltigkeitshinweis: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Diese Rechnung wurde papierlos erstellt. Wir danken Ihnen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die Unterst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tzung eines digitalen und nachhaltigen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ftsmodells.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Abweichende Regelungen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Container-/Gro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auftr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ge</w:t>
      </w:r>
      <w:r>
        <w:rPr>
          <w:rtl w:val="0"/>
          <w:lang w:val="en-US"/>
        </w:rPr>
        <w:t xml:space="preserve"> - 50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% Anzahlung bei Bestellung - 50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% Restzahlung vor Versand (Lieferfreigabe) - Abweichende 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lligkeiten nur durch schriftliche Vereinbarung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ltig - Gutschriftverfahren bei berechtigten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oder Anpassungen (unter Bezug auf Originalrechnung) -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glichkeit der Ausstellung mehrsprachiger Rechnungen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B. EUR/USD/AED) mit tagesaktuellem Umrechnungskurs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9. Steuerrechtliche Hinweise</w:t>
      </w:r>
      <w:r>
        <w:rPr>
          <w:rtl w:val="0"/>
          <w:lang w:val="en-US"/>
        </w:rPr>
        <w:t xml:space="preserve"> - Innergemeinschaftliche Lieferung (innerhalb EU): Netto-Rechnung bei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ltiger USt-ID - Inlandsgesch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fte (DE): 19 % Umsatzsteuer - Reverse-Charge-Verfahren bei bestimmten Drittstaaten oder Dienstleistern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10. Beispielhafte Fu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zeile der Rechnung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Vielen Dank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r Ihre Bestellung bei HAIROTICMEN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ckfragen stehen wir Ihnen jederzeit zur Verf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gung. Bitte geben Sie bei Zahlungen die Rechnungsnummer an.</w:t>
      </w:r>
      <w:r>
        <w:rPr>
          <w:rtl w:val="0"/>
          <w:lang w:val="en-US"/>
        </w:rPr>
        <w:t>”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MH Trading UG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  <w:r>
        <w:br w:type="textWrapping"/>
      </w:r>
      <w:r>
        <w:rPr>
          <w:rtl w:val="0"/>
          <w:lang w:val="en-US"/>
        </w:rPr>
        <w:t>Finanzabteilung / Buchhaltung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