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First Paragraph"/>
      </w:pPr>
      <w:r>
        <w:rPr>
          <w:rtl w:val="0"/>
          <w:lang w:val="en-US"/>
        </w:rPr>
        <w:t xml:space="preserve">📜 </w:t>
      </w:r>
      <w:r>
        <w:rPr>
          <w:rtl w:val="0"/>
          <w:lang w:val="en-US"/>
        </w:rPr>
        <w:t>Allgemeine Gesch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ftsbedingungen (AGB) 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 B2B-Gesch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ftskunden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HAIROTICMEN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1. Geltungsbereich</w:t>
      </w:r>
      <w:r>
        <w:rPr>
          <w:rtl w:val="0"/>
          <w:lang w:val="en-US"/>
        </w:rPr>
        <w:t xml:space="preserve"> Diese AGB gelten 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 alle Gesch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ftsbeziehungen zwischen der MH Trading UG (haftungsbeschr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nkt), Betreiber der Marke HAIROTICMEN, und Gesch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ftskunden (nachfolgend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Partner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oder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ndler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 xml:space="preserve">) mit Sitz in Deutschland oder der EU. Verbraucher im Sinne des </w:t>
      </w:r>
      <w:r>
        <w:rPr>
          <w:rtl w:val="0"/>
          <w:lang w:val="en-US"/>
        </w:rPr>
        <w:t>§</w:t>
      </w:r>
      <w:r>
        <w:rPr>
          <w:rtl w:val="0"/>
          <w:lang w:val="en-US"/>
        </w:rPr>
        <w:t>13 BGB sind ausgeschlossen.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2. Vertragsabschluss</w:t>
      </w:r>
      <w:r>
        <w:rPr>
          <w:rtl w:val="0"/>
          <w:lang w:val="en-US"/>
        </w:rPr>
        <w:t xml:space="preserve"> Ein Vertrag kommt durch Annahme der schriftlichen Bestellung des Partners oder durch schriftliche Best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tigung durch HAIROTICMEN zustande. Erg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nzungen und Nebenabreden bed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rfen der Schriftform.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3. Preise und Zahlungsbedingungen</w:t>
      </w:r>
      <w:r>
        <w:rPr>
          <w:rtl w:val="0"/>
          <w:lang w:val="en-US"/>
        </w:rPr>
        <w:t xml:space="preserve"> Alle Preise verstehen sich netto in Euro ab Lager Berlin. Die gesetzliche Mehrwertsteuer wird gesondert ausgewiesen. Es gelten die zum Zeitpunkt der Bestellung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ltigen Preislisten. Zahlungsziele: - Erst- &amp; Zweitbestellung: Vorkasse - Ab dritter Bestellung: 14 Tage netto (bei Bonit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t) - Skonto: 3 % bei Zahlung innerhalb von 5 Tagen (bei Vorkasse)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4. Lieferung und Versand</w:t>
      </w:r>
      <w:r>
        <w:rPr>
          <w:rtl w:val="0"/>
          <w:lang w:val="en-US"/>
        </w:rPr>
        <w:t xml:space="preserve"> Lieferung erfolgt auf Gefahr des Partners. Versandkosten: - Deutschland: Frei ab 199 </w:t>
      </w:r>
      <w:r>
        <w:rPr>
          <w:rtl w:val="0"/>
          <w:lang w:val="en-US"/>
        </w:rPr>
        <w:t xml:space="preserve">€ </w:t>
      </w:r>
      <w:r>
        <w:rPr>
          <w:rtl w:val="0"/>
          <w:lang w:val="en-US"/>
        </w:rPr>
        <w:t xml:space="preserve">netto - EU: Frei ab 499 </w:t>
      </w:r>
      <w:r>
        <w:rPr>
          <w:rtl w:val="0"/>
          <w:lang w:val="en-US"/>
        </w:rPr>
        <w:t xml:space="preserve">€ </w:t>
      </w:r>
      <w:r>
        <w:rPr>
          <w:rtl w:val="0"/>
          <w:lang w:val="en-US"/>
        </w:rPr>
        <w:t>netto - Individuelle Frachtofferte bei Paletten / Container Lieferzeiten werden individuell abgestimmt. Verz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gerungen berechtigen nicht zum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cktritt.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5. Eigentumsvorbehalt</w:t>
      </w:r>
      <w:r>
        <w:rPr>
          <w:rtl w:val="0"/>
          <w:lang w:val="en-US"/>
        </w:rPr>
        <w:t xml:space="preserve"> Die Ware bleibt bis zur vollst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ndigen Bezahlung Eigentum von MH Trading UG.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6. Gew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ä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hrleistung und M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ä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ngelanzeige</w:t>
      </w:r>
      <w:r>
        <w:rPr>
          <w:rtl w:val="0"/>
          <w:lang w:val="en-US"/>
        </w:rPr>
        <w:t xml:space="preserve"> Offensichtliche M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ngel sind innerhalb von 5 Werktagen nach Warenerhalt schriftlich anzuzeigen. Verdeckte M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ngel sp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testens 14 Tage nach Entdeckung. Bei berechtigten M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ngeln erfolgt Ersatzlieferung oder Gutschrift.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7. UVP-Preisbindung und Markenpflege</w:t>
      </w:r>
      <w:r>
        <w:rPr>
          <w:rtl w:val="0"/>
          <w:lang w:val="en-US"/>
        </w:rPr>
        <w:t xml:space="preserve"> Der Partner verpflichtet sich, die UVP (Unverbindliche Preisempfehlung) einzuhalten. Rabatte im Endkundenverkauf 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rfen nur in vorheriger Absprache erfolgen. Die Marke, Logos, Verpackungen 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rfen nicht ver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ndert oder ohne Zustimmung genutzt werden.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8. Exklusivit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ä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t &amp; Gebietsschutz</w:t>
      </w:r>
      <w:r>
        <w:rPr>
          <w:rtl w:val="0"/>
          <w:lang w:val="en-US"/>
        </w:rPr>
        <w:t xml:space="preserve"> Exklusive Gebietsrechte m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ssen gesondert vertraglich geregelt werden. Ohne vertragliche Best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tigung besteht kein Gebietsschutz.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9. Datenschutz</w:t>
      </w:r>
      <w:r>
        <w:rPr>
          <w:rtl w:val="0"/>
          <w:lang w:val="en-US"/>
        </w:rPr>
        <w:t xml:space="preserve"> Die Verarbeitung personenbezogener Daten erfolgt gem</w:t>
      </w:r>
      <w:r>
        <w:rPr>
          <w:rtl w:val="0"/>
          <w:lang w:val="en-US"/>
        </w:rPr>
        <w:t xml:space="preserve">äß </w:t>
      </w:r>
      <w:r>
        <w:rPr>
          <w:rtl w:val="0"/>
          <w:lang w:val="en-US"/>
        </w:rPr>
        <w:t>DSGVO. Weitere Informationen finden Sie in unserer Datenschutzerkl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rung.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10. R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ckgabe &amp; Stornierung</w:t>
      </w:r>
      <w:r>
        <w:rPr>
          <w:rtl w:val="0"/>
          <w:lang w:val="en-US"/>
        </w:rPr>
        <w:t xml:space="preserve"> B2B-Partner haben kein gesetzliches Widerrufsrecht.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ckgaben nur nach Absprache m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glich. Stornierungen bed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rfen der schriftlichen Zustimmung.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11. Gerichtsstand und anwendbares Recht</w:t>
      </w:r>
      <w:r>
        <w:rPr>
          <w:rtl w:val="0"/>
          <w:lang w:val="en-US"/>
        </w:rPr>
        <w:t xml:space="preserve"> Erf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llungsort und Gerichtsstand ist Berlin. Es gilt ausschlie</w:t>
      </w:r>
      <w:r>
        <w:rPr>
          <w:rtl w:val="0"/>
          <w:lang w:val="en-US"/>
        </w:rPr>
        <w:t>ß</w:t>
      </w:r>
      <w:r>
        <w:rPr>
          <w:rtl w:val="0"/>
          <w:lang w:val="en-US"/>
        </w:rPr>
        <w:t>lich deutsches Recht unter Ausschluss des UN-Kaufrechts.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12. Salvatorische Klausel</w:t>
      </w:r>
      <w:r>
        <w:rPr>
          <w:rtl w:val="0"/>
          <w:lang w:val="en-US"/>
        </w:rPr>
        <w:t xml:space="preserve"> Sollte eine Bestimmung dieser AGB unwirksam sein, bleibt die Wirksamkeit der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brigen Bestimmungen unber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hrt.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13. Mindestabnahmemengen</w:t>
      </w:r>
      <w:r>
        <w:rPr>
          <w:rtl w:val="0"/>
          <w:lang w:val="en-US"/>
        </w:rPr>
        <w:t xml:space="preserve"> Der Mindestbestellwert pro Quartal betr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gt 1.500 </w:t>
      </w:r>
      <w:r>
        <w:rPr>
          <w:rtl w:val="0"/>
          <w:lang w:val="en-US"/>
        </w:rPr>
        <w:t xml:space="preserve">€ </w:t>
      </w:r>
      <w:r>
        <w:rPr>
          <w:rtl w:val="0"/>
          <w:lang w:val="en-US"/>
        </w:rPr>
        <w:t>netto 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 aktive Partner.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14. Vertragsdauer und K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ndigung</w:t>
      </w:r>
      <w:r>
        <w:rPr>
          <w:rtl w:val="0"/>
          <w:lang w:val="en-US"/>
        </w:rPr>
        <w:t xml:space="preserve"> Dieser Vertrag l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uft auf unbestimmte Zeit und kann von beiden Parteien mit einer Frist von 30 Tagen zum Monatsende schriftlich gek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ndigt werden.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15. Produkthaftung &amp; R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ckruf</w:t>
      </w:r>
      <w:r>
        <w:rPr>
          <w:rtl w:val="0"/>
          <w:lang w:val="en-US"/>
        </w:rPr>
        <w:t xml:space="preserve"> Im Falle eines Produktr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ckrufs ist der Partner verpflichtet, aktiv an der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hrung und Kommunikation gegen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ber Endkunden mitzuwirken.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16. Geistiges Eigentum &amp; Markenrecht</w:t>
      </w:r>
      <w:r>
        <w:rPr>
          <w:rtl w:val="0"/>
          <w:lang w:val="en-US"/>
        </w:rPr>
        <w:t xml:space="preserve"> Alle Produktdesigns, Marken, Texte und Bilder sind Eigentum der MH Trading UG. Jegliche Verwendung au</w:t>
      </w:r>
      <w:r>
        <w:rPr>
          <w:rtl w:val="0"/>
          <w:lang w:val="en-US"/>
        </w:rPr>
        <w:t>ß</w:t>
      </w:r>
      <w:r>
        <w:rPr>
          <w:rtl w:val="0"/>
          <w:lang w:val="en-US"/>
        </w:rPr>
        <w:t>erhalb der Kooperation bedarf der schriftlichen Genehmigung.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17. Sprachregelung</w:t>
      </w:r>
      <w:r>
        <w:rPr>
          <w:rtl w:val="0"/>
          <w:lang w:val="en-US"/>
        </w:rPr>
        <w:t xml:space="preserve"> Vertragssprache ist Deutsch. Bei Abweichungen in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bersetzungen gilt der deutsche Wortlaut.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18. Digitale Kommunikation &amp; Zustellung</w:t>
      </w:r>
      <w:r>
        <w:rPr>
          <w:rtl w:val="0"/>
          <w:lang w:val="en-US"/>
        </w:rPr>
        <w:t xml:space="preserve"> Rechtsverbindliche Mitteilungen k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nnen auch per E-Mail erfolgen, sofern Empfang nachgewiesen wird.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19. R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ckerstattung bei Zahlungsausfall</w:t>
      </w:r>
      <w:r>
        <w:rPr>
          <w:rtl w:val="0"/>
          <w:lang w:val="en-US"/>
        </w:rPr>
        <w:t xml:space="preserve"> Bei Zahlungsverzug wird ein pauschaler Verzugszins in H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 xml:space="preserve">he von 8 %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ber dem Basiszinssatz f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llig.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First Paragraph"/>
      </w:pPr>
      <w:r>
        <w:rPr>
          <w:rtl w:val="0"/>
          <w:lang w:val="en-US"/>
        </w:rPr>
        <w:t>Berlin, [Datum einf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gen]</w:t>
      </w:r>
      <w:r>
        <w:br w:type="textWrapping"/>
      </w:r>
      <w:r>
        <w:rPr>
          <w:rtl w:val="0"/>
          <w:lang w:val="en-US"/>
        </w:rPr>
        <w:t xml:space="preserve">MH Trading UG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HAIROTICMEN</w:t>
      </w:r>
      <w:r>
        <w:br w:type="textWrapping"/>
      </w:r>
      <w:r>
        <w:rPr>
          <w:rtl w:val="0"/>
          <w:lang w:val="en-US"/>
        </w:rPr>
        <w:t>Gesch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ftsf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hrung: Nadeem Nour</w:t>
      </w:r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